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widowControl/>
      </w:pPr>
      <w:r>
        <w:t>AI Use and Verification Log</w:t>
      </w:r>
    </w:p>
    <w:p>
      <w:pPr>
        <w:spacing w:after="100"/>
        <w:widowControl/>
      </w:pPr>
      <w:r>
        <w:rPr>
          <w:b/>
          <w:color w:val="168F86"/>
          <w:sz w:val="16"/>
        </w:rPr>
        <w:t>Practical Analyst Playbook  |  Deliver resource</w:t>
      </w:r>
    </w:p>
    <w:p>
      <w:pPr>
        <w:spacing w:after="120"/>
        <w:widowControl/>
      </w:pPr>
      <w:r>
        <w:t>Use this whenever AI materially assists analysis, writing, coding, or interpretation.</w:t>
      </w:r>
    </w:p>
    <w:tbl>
      <w:tblPr>
        <w:tblW w:type="pct" w:w="5000"/>
        <w:tblLayout w:type="autofit"/>
        <w:tblLook w:firstColumn="1" w:firstRow="1" w:lastColumn="0" w:lastRow="0" w:noHBand="0" w:noVBand="1" w:val="04A0"/>
        <w:jc w:val="center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</w:tblPr>
      <w:tblGrid>
        <w:gridCol w:w="2376"/>
        <w:gridCol w:w="7992"/>
      </w:tblGrid>
      <w:tr>
        <w:trPr>
          <w:tblHeader w:val="true"/>
        </w:trPr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Item</w:t>
            </w:r>
          </w:p>
        </w:tc>
        <w:tc>
          <w:tcPr>
            <w:tcW w:type="dxa" w:w="5328"/>
            <w:shd w:fill="173653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color w:val="FFFFFF"/>
                <w:sz w:val="17"/>
              </w:rPr>
              <w:t>Complete this field</w:t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Task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work was AI used to support?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Tool and date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Which approved tool and when?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Input classification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Public, internal, confidential, personal, or restricted; do not enter prohibited data.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Prompt purpose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did you ask the tool to do?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Output used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Code, summary, idea, draft, critique, or other contribution.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Verification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How were facts, formulas, code, citations, and conclusions checked?</w:t>
              <w:br/>
              <w:br/>
            </w:r>
          </w:p>
        </w:tc>
      </w:tr>
      <w:tr>
        <w:tc>
          <w:tcPr>
            <w:tcW w:type="dxa" w:w="2376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Changes made</w:t>
            </w:r>
          </w:p>
        </w:tc>
        <w:tc>
          <w:tcPr>
            <w:tcW w:type="dxa" w:w="7992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What did the analyst correct or reject?</w:t>
              <w:br/>
              <w:br/>
            </w:r>
          </w:p>
        </w:tc>
      </w:tr>
      <w:tr>
        <w:tc>
          <w:tcPr>
            <w:tcW w:type="dxa" w:w="2376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b/>
                <w:sz w:val="17"/>
              </w:rPr>
              <w:t>Accountable reviewer</w:t>
            </w:r>
          </w:p>
        </w:tc>
        <w:tc>
          <w:tcPr>
            <w:tcW w:type="dxa" w:w="7992"/>
            <w:shd w:fill="F1F5F8"/>
            <w:vAlign w:val="center"/>
            <w:tcMar>
              <w:top w:w="90" w:type="dxa"/>
              <w:start w:w="110" w:type="dxa"/>
              <w:bottom w:w="90" w:type="dxa"/>
              <w:end w:w="110" w:type="dxa"/>
            </w:tcMar>
          </w:tcPr>
          <w:p>
            <w:r>
              <w:rPr>
                <w:sz w:val="16"/>
              </w:rPr>
              <w:t>Who accepted responsibility for the final work?</w:t>
              <w:br/>
              <w:br/>
            </w:r>
          </w:p>
        </w:tc>
      </w:tr>
    </w:tbl>
    <w:p>
      <w:pPr>
        <w:spacing w:before="100" w:after="20"/>
        <w:widowControl/>
      </w:pPr>
      <w:r>
        <w:rPr>
          <w:b/>
          <w:sz w:val="19"/>
        </w:rPr>
        <w:t>Before you finish</w:t>
      </w:r>
    </w:p>
    <w:p>
      <w:pPr>
        <w:spacing w:after="0"/>
        <w:widowControl/>
      </w:pPr>
      <w:r>
        <w:rPr>
          <w:sz w:val="16"/>
        </w:rPr>
        <w:t>☐ Never treat AI output as evidence by itself   ☐ Protect sensitive data   ☐ Keep human approval for consequential decisions</w:t>
      </w:r>
    </w:p>
    <w:sectPr w:rsidR="00FC693F" w:rsidRPr="0006063C" w:rsidSect="00034616">
      <w:footerReference w:type="default" r:id="rId9"/>
      <w:pgSz w:w="12240" w:h="15840"/>
      <w:pgMar w:top="605" w:right="792" w:bottom="605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/>
        <w:color w:val="5D6B79"/>
        <w:sz w:val="15"/>
      </w:rPr>
      <w:t>Developed by Steven Bryan  |  stevenbryan.online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Aptos" w:hAnsi="Aptos"/>
      <w:sz w:val="1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" w:hAnsi="Aptos"/>
      <w:b/>
      <w:bCs/>
      <w:color w:val="000000"/>
      <w:sz w:val="3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" w:hAnsi="Apto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ptos" w:hAnsi="Aptos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6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FieldLabel">
    <w:name w:val="Field Label"/>
    <w:rPr>
      <w:rFonts w:ascii="Aptos" w:hAnsi="Aptos"/>
      <w:b/>
      <w:color w:val="0B1F33"/>
      <w:sz w:val="17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AI Use and Verification Log</dc:title>
  <dc:subject>Reusable analyst resource</dc:subject>
  <dc:creator>Steven Bryan</dc:creator>
  <cp:keywords/>
  <dc:description>Developed for The Practical Analyst Playbook at stevenbryan.online</dc:description>
  <cp:lastModifiedBy>Steven Bryan</cp:lastModifiedBy>
  <cp:revision>1</cp:revision>
  <dcterms:created xsi:type="dcterms:W3CDTF">2013-12-23T23:15:00Z</dcterms:created>
  <dcterms:modified xsi:type="dcterms:W3CDTF">2013-12-23T23:15:00Z</dcterms:modified>
  <cp:category/>
</cp:coreProperties>
</file>