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Data Profiling Checklist</w:t>
      </w:r>
    </w:p>
    <w:p>
      <w:pPr>
        <w:spacing w:after="100"/>
        <w:widowControl/>
      </w:pPr>
      <w:r>
        <w:rPr>
          <w:b/>
          <w:color w:val="168F86"/>
          <w:sz w:val="16"/>
        </w:rPr>
        <w:t>Practical Analyst Playbook  |  Data resource</w:t>
      </w:r>
    </w:p>
    <w:p>
      <w:pPr>
        <w:spacing w:after="120"/>
        <w:widowControl/>
      </w:pPr>
      <w:r>
        <w:t>Use this before analysis to understand the structure, quality, coverage, and unusual features of a dataset.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76"/>
        <w:gridCol w:w="7992"/>
      </w:tblGrid>
      <w:tr>
        <w:trPr>
          <w:tblHeader w:val="true"/>
        </w:trPr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Complete this field</w:t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Structure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Rows, columns, grain, keys, file type, and encoding.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Completeness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Null rates and unexpectedly missing groups or periods.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Uniqueness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Duplicate keys or repeated records.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Validity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Types, formats, allowed values, and ranges.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Consistency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Conflicting categories, units, spelling, dates, or definitions.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Distribution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Minimum, maximum, median, spread, outliers, and category frequency.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Relationships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Join success, orphan records, and one-to-many behavior.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Freshness and coverage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Latest date, gaps, and population represented.</w:t>
              <w:br/>
              <w:br/>
            </w:r>
          </w:p>
        </w:tc>
      </w:tr>
    </w:tbl>
    <w:p>
      <w:pPr>
        <w:spacing w:before="100" w:after="20"/>
        <w:widowControl/>
      </w:pPr>
      <w:r>
        <w:rPr>
          <w:b/>
          <w:sz w:val="19"/>
        </w:rPr>
        <w:t>Before you finish</w:t>
      </w:r>
    </w:p>
    <w:p>
      <w:pPr>
        <w:spacing w:after="0"/>
        <w:widowControl/>
      </w:pPr>
      <w:r>
        <w:rPr>
          <w:sz w:val="16"/>
        </w:rPr>
        <w:t>☐ Profile before cleaning   ☐ Save baseline counts   ☐ Investigate exceptions before deleting them</w:t>
      </w:r>
    </w:p>
    <w:sectPr w:rsidR="00FC693F" w:rsidRPr="0006063C" w:rsidSect="00034616">
      <w:footerReference w:type="default" r:id="rId9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B79"/>
        <w:sz w:val="15"/>
      </w:rPr>
      <w:t>Developed by Steven Bryan  |  stevenbryan.online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Label">
    <w:name w:val="Field Label"/>
    <w:rPr>
      <w:rFonts w:ascii="Aptos" w:hAnsi="Aptos"/>
      <w:b/>
      <w:color w:val="0B1F3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Profiling Checklist</dc:title>
  <dc:subject>Reusable analyst resource</dc:subject>
  <dc:creator>Steven Bryan</dc:creator>
  <cp:keywords/>
  <dc:description>Developed for The Practical Analyst Playbook at stevenbryan.online</dc:description>
  <cp:lastModifiedBy>Steven Bryan</cp:lastModifiedBy>
  <cp:revision>1</cp:revision>
  <dcterms:created xsi:type="dcterms:W3CDTF">2013-12-23T23:15:00Z</dcterms:created>
  <dcterms:modified xsi:type="dcterms:W3CDTF">2013-12-23T23:15:00Z</dcterms:modified>
  <cp:category/>
</cp:coreProperties>
</file>