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  <w:widowControl/>
      </w:pPr>
      <w:r>
        <w:t>New Analyst Practice Workbook</w:t>
      </w:r>
    </w:p>
    <w:p>
      <w:pPr>
        <w:jc w:val="center"/>
        <w:widowControl/>
      </w:pPr>
      <w:r>
        <w:rPr>
          <w:b/>
          <w:color w:val="2D6A8A"/>
          <w:sz w:val="26"/>
        </w:rPr>
        <w:t>Templates learning tasks and an eight week acceleration plan</w:t>
      </w:r>
    </w:p>
    <w:p>
      <w:pPr>
        <w:jc w:val="center"/>
        <w:widowControl/>
      </w:pPr>
      <w:r>
        <w:rPr>
          <w:i/>
        </w:rPr>
        <w:t>A practical learning system for turning business questions into defensible decisions</w:t>
      </w:r>
    </w:p>
    <w:p>
      <w:pPr>
        <w:widowControl/>
      </w:pPr>
    </w:p>
    <w:p>
      <w:pPr>
        <w:widowControl/>
      </w:pPr>
      <w:r>
        <w:t>Complete the pages in order using one realistic business scenario. Short, evidence-based answers are better than long speculative ones. Your goal is to leave an audit trail that another analyst can understand and challenge.</w:t>
      </w:r>
    </w:p>
    <w:p>
      <w:pPr>
        <w:pStyle w:val="Heading1"/>
        <w:widowControl/>
      </w:pPr>
      <w:r>
        <w:t>How to use this workbook</w:t>
      </w:r>
    </w:p>
    <w:p>
      <w:pPr>
        <w:pStyle w:val="ListBullet"/>
        <w:widowControl/>
      </w:pPr>
      <w:r>
        <w:t>New project: complete Sections 1 through 10 in sequence, then use Sections 11 through 13 for learning and life-cycle control.</w:t>
      </w:r>
    </w:p>
    <w:p>
      <w:pPr>
        <w:pStyle w:val="ListBullet"/>
        <w:widowControl/>
      </w:pPr>
      <w:r>
        <w:t>Mid-project entry: complete Section 0 first, then fill only the later sections needed to repair missing evidence and continue the work.</w:t>
      </w:r>
    </w:p>
    <w:p>
      <w:pPr>
        <w:pStyle w:val="ListBullet"/>
        <w:widowControl/>
      </w:pPr>
      <w:r>
        <w:t>Quick request: at minimum complete the decision, metric, grain, validation and recommendation fields.</w:t>
      </w:r>
    </w:p>
    <w:p>
      <w:pPr>
        <w:pStyle w:val="ListBullet"/>
        <w:widowControl/>
      </w:pPr>
      <w:r>
        <w:t>Write “unknown” rather than guessing. Assign an owner and date to every material unknown.</w:t>
      </w:r>
    </w:p>
    <w:p>
      <w:pPr>
        <w:pStyle w:val="Heading1"/>
        <w:widowControl/>
      </w:pPr>
      <w:r>
        <w:t>0 Mid project takeover worksheet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23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Area</w:t>
            </w:r>
          </w:p>
        </w:tc>
        <w:tc>
          <w:tcPr>
            <w:tcW w:type="dxa" w:w="252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What is confirmed</w:t>
            </w:r>
          </w:p>
        </w:tc>
        <w:tc>
          <w:tcPr>
            <w:tcW w:type="dxa" w:w="3096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What is missing or uncertain</w:t>
            </w:r>
          </w:p>
        </w:tc>
        <w:tc>
          <w:tcPr>
            <w:tcW w:type="dxa" w:w="2376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Owner and next action</w:t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Decision and deadline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Sponsor and stakeholders</w:t>
            </w:r>
          </w:p>
        </w:tc>
        <w:tc>
          <w:tcPr>
            <w:tcW w:type="dxa" w:w="252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09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37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Scope and acceptance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Data sources and permissions</w:t>
            </w:r>
          </w:p>
        </w:tc>
        <w:tc>
          <w:tcPr>
            <w:tcW w:type="dxa" w:w="252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09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37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Grain keys and definitions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Queries code and transformations</w:t>
            </w:r>
          </w:p>
        </w:tc>
        <w:tc>
          <w:tcPr>
            <w:tcW w:type="dxa" w:w="252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09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37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Validation and control totals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Current findings and limitations</w:t>
            </w:r>
          </w:p>
        </w:tc>
        <w:tc>
          <w:tcPr>
            <w:tcW w:type="dxa" w:w="252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09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37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Risks decisions and changes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Delivery adoption and monitoring</w:t>
            </w:r>
          </w:p>
        </w:tc>
        <w:tc>
          <w:tcPr>
            <w:tcW w:type="dxa" w:w="252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09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37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</w:tbl>
    <w:p>
      <w:pPr>
        <w:widowControl/>
      </w:pPr>
    </w:p>
    <w:p>
      <w:pPr>
        <w:pStyle w:val="Heading2"/>
        <w:widowControl/>
      </w:pPr>
      <w:r>
        <w:t>Takeover recommendation</w:t>
      </w:r>
    </w:p>
    <w:p>
      <w:pPr>
        <w:widowControl/>
      </w:pPr>
      <w:r>
        <w:rPr>
          <w:b/>
        </w:rPr>
        <w:t>Current project stage</w:t>
      </w:r>
    </w:p>
    <w:p>
      <w:pPr>
        <w:widowControl/>
      </w:pPr>
      <w:r>
        <w:t>________________________________________________________________________________</w:t>
      </w:r>
    </w:p>
    <w:p>
      <w:pPr>
        <w:widowControl/>
      </w:pPr>
      <w:r>
        <w:rPr>
          <w:b/>
        </w:rPr>
        <w:t>Last trusted artifact or control</w:t>
      </w:r>
    </w:p>
    <w:p>
      <w:pPr>
        <w:widowControl/>
      </w:pPr>
      <w:r>
        <w:t>________________________________________________________________________________</w:t>
      </w:r>
    </w:p>
    <w:p>
      <w:pPr>
        <w:widowControl/>
      </w:pPr>
      <w:r>
        <w:rPr>
          <w:b/>
        </w:rPr>
        <w:t>Work that can continue</w:t>
      </w:r>
    </w:p>
    <w:p>
      <w:pPr>
        <w:widowControl/>
      </w:pPr>
      <w:r>
        <w:t>________________________________________________________________________________</w:t>
      </w:r>
    </w:p>
    <w:p>
      <w:pPr>
        <w:widowControl/>
      </w:pPr>
      <w:r>
        <w:rPr>
          <w:b/>
        </w:rPr>
        <w:t>Work that must be corrected</w:t>
      </w:r>
    </w:p>
    <w:p>
      <w:pPr>
        <w:widowControl/>
      </w:pPr>
      <w:r>
        <w:t>________________________________________________________________________________</w:t>
      </w:r>
    </w:p>
    <w:p>
      <w:pPr>
        <w:widowControl/>
      </w:pPr>
      <w:r>
        <w:rPr>
          <w:b/>
        </w:rPr>
        <w:t>Work that should pause</w:t>
      </w:r>
    </w:p>
    <w:p>
      <w:pPr>
        <w:widowControl/>
      </w:pPr>
      <w:r>
        <w:t>________________________________________________________________________________</w:t>
      </w:r>
    </w:p>
    <w:p>
      <w:pPr>
        <w:widowControl/>
      </w:pPr>
      <w:r>
        <w:rPr>
          <w:b/>
        </w:rPr>
        <w:t>Agreed restart point and next milestone</w:t>
      </w:r>
    </w:p>
    <w:p>
      <w:pPr>
        <w:widowControl/>
      </w:pPr>
      <w:r>
        <w:t>________________________________________________________________________________</w:t>
      </w:r>
    </w:p>
    <w:p>
      <w:pPr>
        <w:pStyle w:val="Heading1"/>
        <w:widowControl/>
      </w:pPr>
      <w:r>
        <w:t>1 Problem and decision canvas</w:t>
      </w:r>
    </w:p>
    <w:p>
      <w:pPr>
        <w:widowControl/>
      </w:pPr>
      <w:r>
        <w:rPr>
          <w:b/>
        </w:rPr>
        <w:t xml:space="preserve">Business situation  </w:t>
      </w:r>
      <w:r>
        <w:t>What is happening and why does it matter now?</w:t>
      </w:r>
    </w:p>
    <w:p>
      <w:pPr>
        <w:widowControl/>
      </w:pPr>
      <w:r>
        <w:t>________________________________________________________________________________</w:t>
      </w:r>
    </w:p>
    <w:p>
      <w:pPr>
        <w:widowControl/>
      </w:pPr>
      <w:r>
        <w:rPr>
          <w:b/>
        </w:rPr>
        <w:t xml:space="preserve">Decision owner  </w:t>
      </w:r>
      <w:r>
        <w:t>Who will make or authorize the decision?</w:t>
      </w:r>
    </w:p>
    <w:p>
      <w:pPr>
        <w:widowControl/>
      </w:pPr>
      <w:r>
        <w:t>________________________________________________________________________________</w:t>
      </w:r>
    </w:p>
    <w:p>
      <w:pPr>
        <w:widowControl/>
      </w:pPr>
      <w:r>
        <w:rPr>
          <w:b/>
        </w:rPr>
        <w:t xml:space="preserve">Decision  </w:t>
      </w:r>
      <w:r>
        <w:t>What choice or action must be made by what date?</w:t>
      </w:r>
    </w:p>
    <w:p>
      <w:pPr>
        <w:widowControl/>
      </w:pPr>
      <w:r>
        <w:t>________________________________________________________________________________</w:t>
      </w:r>
    </w:p>
    <w:p>
      <w:pPr>
        <w:widowControl/>
      </w:pPr>
      <w:r>
        <w:rPr>
          <w:b/>
        </w:rPr>
        <w:t xml:space="preserve">Current and desired outcomes  </w:t>
      </w:r>
      <w:r>
        <w:t>What gap exists?</w:t>
      </w:r>
    </w:p>
    <w:p>
      <w:pPr>
        <w:widowControl/>
      </w:pPr>
      <w:r>
        <w:t>________________________________________________________________________________</w:t>
      </w:r>
    </w:p>
    <w:p>
      <w:pPr>
        <w:widowControl/>
      </w:pPr>
      <w:r>
        <w:rPr>
          <w:b/>
        </w:rPr>
        <w:t xml:space="preserve">Value  </w:t>
      </w:r>
      <w:r>
        <w:t>What is the cost, benefit, risk or opportunity?</w:t>
      </w:r>
    </w:p>
    <w:p>
      <w:pPr>
        <w:widowControl/>
      </w:pPr>
      <w:r>
        <w:t>________________________________________________________________________________</w:t>
      </w:r>
    </w:p>
    <w:p>
      <w:pPr>
        <w:widowControl/>
      </w:pPr>
      <w:r>
        <w:rPr>
          <w:b/>
        </w:rPr>
        <w:t xml:space="preserve">Scope  </w:t>
      </w:r>
      <w:r>
        <w:t>What is in, out and deferred?</w:t>
      </w:r>
    </w:p>
    <w:p>
      <w:pPr>
        <w:widowControl/>
      </w:pPr>
      <w:r>
        <w:t>________________________________________________________________________________</w:t>
      </w:r>
    </w:p>
    <w:p>
      <w:pPr>
        <w:widowControl/>
      </w:pPr>
      <w:r>
        <w:rPr>
          <w:b/>
        </w:rPr>
        <w:t xml:space="preserve">Success measures  </w:t>
      </w:r>
      <w:r>
        <w:t>Baseline, target, threshold, unit, period and owner</w:t>
      </w:r>
    </w:p>
    <w:p>
      <w:pPr>
        <w:widowControl/>
      </w:pPr>
      <w:r>
        <w:t>________________________________________________________________________________</w:t>
      </w:r>
    </w:p>
    <w:p>
      <w:pPr>
        <w:widowControl/>
      </w:pPr>
      <w:r>
        <w:rPr>
          <w:b/>
        </w:rPr>
        <w:t xml:space="preserve">Constraints and assumptions  </w:t>
      </w:r>
      <w:r>
        <w:t>What limits the solution or evidence?</w:t>
      </w:r>
    </w:p>
    <w:p>
      <w:pPr>
        <w:widowControl/>
      </w:pPr>
      <w:r>
        <w:t>________________________________________________________________________________</w:t>
      </w:r>
    </w:p>
    <w:p>
      <w:pPr>
        <w:pStyle w:val="Heading1"/>
        <w:widowControl/>
      </w:pPr>
      <w:r>
        <w:t>2 Research question tree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80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Level</w:t>
            </w:r>
          </w:p>
        </w:tc>
        <w:tc>
          <w:tcPr>
            <w:tcW w:type="dxa" w:w="432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Your question</w:t>
            </w:r>
          </w:p>
        </w:tc>
        <w:tc>
          <w:tcPr>
            <w:tcW w:type="dxa" w:w="403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How the answer affects the decision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8"/>
              </w:rPr>
              <w:t>Primary</w:t>
            </w:r>
          </w:p>
        </w:tc>
        <w:tc>
          <w:tcPr>
            <w:tcW w:type="dxa" w:w="43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18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8"/>
              </w:rPr>
              <w:t>Subquestion 1</w:t>
            </w:r>
          </w:p>
        </w:tc>
        <w:tc>
          <w:tcPr>
            <w:tcW w:type="dxa" w:w="432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0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8"/>
              </w:rPr>
              <w:t>Subquestion 2</w:t>
            </w:r>
          </w:p>
        </w:tc>
        <w:tc>
          <w:tcPr>
            <w:tcW w:type="dxa" w:w="43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18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8"/>
              </w:rPr>
              <w:t>Subquestion 3</w:t>
            </w:r>
          </w:p>
        </w:tc>
        <w:tc>
          <w:tcPr>
            <w:tcW w:type="dxa" w:w="432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0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8"/>
              </w:rPr>
              <w:t>Falsifying question</w:t>
            </w:r>
          </w:p>
        </w:tc>
        <w:tc>
          <w:tcPr>
            <w:tcW w:type="dxa" w:w="43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3 Stakeholder and responsibility map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99"/>
        <w:gridCol w:w="1999"/>
        <w:gridCol w:w="1999"/>
        <w:gridCol w:w="1999"/>
        <w:gridCol w:w="1999"/>
      </w:tblGrid>
      <w:tr>
        <w:trPr>
          <w:tblHeader w:val="true"/>
        </w:trPr>
        <w:tc>
          <w:tcPr>
            <w:tcW w:type="dxa" w:w="180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Stakeholder</w:t>
            </w:r>
          </w:p>
        </w:tc>
        <w:tc>
          <w:tcPr>
            <w:tcW w:type="dxa" w:w="288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Interest and concern</w:t>
            </w:r>
          </w:p>
        </w:tc>
        <w:tc>
          <w:tcPr>
            <w:tcW w:type="dxa" w:w="108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Influence</w:t>
            </w:r>
          </w:p>
        </w:tc>
        <w:tc>
          <w:tcPr>
            <w:tcW w:type="dxa" w:w="122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Role</w:t>
            </w:r>
          </w:p>
        </w:tc>
        <w:tc>
          <w:tcPr>
            <w:tcW w:type="dxa" w:w="3096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Engagement action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18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10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12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309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18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10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12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309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18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10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12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309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4 Data source and quality plan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99"/>
        <w:gridCol w:w="1999"/>
        <w:gridCol w:w="1999"/>
        <w:gridCol w:w="1999"/>
        <w:gridCol w:w="1999"/>
      </w:tblGrid>
      <w:tr>
        <w:trPr>
          <w:tblHeader w:val="true"/>
        </w:trPr>
        <w:tc>
          <w:tcPr>
            <w:tcW w:type="dxa" w:w="187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Source</w:t>
            </w:r>
          </w:p>
        </w:tc>
        <w:tc>
          <w:tcPr>
            <w:tcW w:type="dxa" w:w="2088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Owner and access</w:t>
            </w:r>
          </w:p>
        </w:tc>
        <w:tc>
          <w:tcPr>
            <w:tcW w:type="dxa" w:w="2016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Grain and keys</w:t>
            </w:r>
          </w:p>
        </w:tc>
        <w:tc>
          <w:tcPr>
            <w:tcW w:type="dxa" w:w="2088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Quality risk</w:t>
            </w:r>
          </w:p>
        </w:tc>
        <w:tc>
          <w:tcPr>
            <w:tcW w:type="dxa" w:w="2088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Validation</w:t>
            </w:r>
          </w:p>
        </w:tc>
      </w:tr>
      <w:tr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187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1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187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1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187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1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5 Metric definition cards</w:t>
      </w:r>
    </w:p>
    <w:p>
      <w:pPr>
        <w:pStyle w:val="Heading2"/>
        <w:widowControl/>
      </w:pPr>
      <w:r>
        <w:t>Metric 1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3096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7056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Definition</w:t>
            </w:r>
          </w:p>
        </w:tc>
      </w:tr>
      <w:tr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Business meaning</w:t>
            </w:r>
          </w:p>
        </w:tc>
        <w:tc>
          <w:tcPr>
            <w:tcW w:type="dxa" w:w="70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Formula and aggregation</w:t>
            </w:r>
          </w:p>
        </w:tc>
        <w:tc>
          <w:tcPr>
            <w:tcW w:type="dxa" w:w="705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Unit and direction</w:t>
            </w:r>
          </w:p>
        </w:tc>
        <w:tc>
          <w:tcPr>
            <w:tcW w:type="dxa" w:w="70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Population and filters</w:t>
            </w:r>
          </w:p>
        </w:tc>
        <w:tc>
          <w:tcPr>
            <w:tcW w:type="dxa" w:w="705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Time window and refresh</w:t>
            </w:r>
          </w:p>
        </w:tc>
        <w:tc>
          <w:tcPr>
            <w:tcW w:type="dxa" w:w="70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Baseline target threshold</w:t>
            </w:r>
          </w:p>
        </w:tc>
        <w:tc>
          <w:tcPr>
            <w:tcW w:type="dxa" w:w="705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Owner and action</w:t>
            </w:r>
          </w:p>
        </w:tc>
        <w:tc>
          <w:tcPr>
            <w:tcW w:type="dxa" w:w="70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</w:tbl>
    <w:p>
      <w:pPr>
        <w:widowControl/>
      </w:pPr>
    </w:p>
    <w:p>
      <w:pPr>
        <w:pStyle w:val="Heading2"/>
        <w:widowControl/>
      </w:pPr>
      <w:r>
        <w:t>Metric 2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3096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7056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Definition</w:t>
            </w:r>
          </w:p>
        </w:tc>
      </w:tr>
      <w:tr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Business meaning</w:t>
            </w:r>
          </w:p>
        </w:tc>
        <w:tc>
          <w:tcPr>
            <w:tcW w:type="dxa" w:w="70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Formula and aggregation</w:t>
            </w:r>
          </w:p>
        </w:tc>
        <w:tc>
          <w:tcPr>
            <w:tcW w:type="dxa" w:w="705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Unit and direction</w:t>
            </w:r>
          </w:p>
        </w:tc>
        <w:tc>
          <w:tcPr>
            <w:tcW w:type="dxa" w:w="70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Population and filters</w:t>
            </w:r>
          </w:p>
        </w:tc>
        <w:tc>
          <w:tcPr>
            <w:tcW w:type="dxa" w:w="705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Time window and refresh</w:t>
            </w:r>
          </w:p>
        </w:tc>
        <w:tc>
          <w:tcPr>
            <w:tcW w:type="dxa" w:w="70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Baseline target threshold</w:t>
            </w:r>
          </w:p>
        </w:tc>
        <w:tc>
          <w:tcPr>
            <w:tcW w:type="dxa" w:w="705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Owner and action</w:t>
            </w:r>
          </w:p>
        </w:tc>
        <w:tc>
          <w:tcPr>
            <w:tcW w:type="dxa" w:w="70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</w:tbl>
    <w:p>
      <w:pPr>
        <w:widowControl/>
      </w:pPr>
    </w:p>
    <w:p>
      <w:pPr>
        <w:pStyle w:val="Heading2"/>
        <w:widowControl/>
      </w:pPr>
      <w:r>
        <w:t>Metric 3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3096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7056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Definition</w:t>
            </w:r>
          </w:p>
        </w:tc>
      </w:tr>
      <w:tr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Business meaning</w:t>
            </w:r>
          </w:p>
        </w:tc>
        <w:tc>
          <w:tcPr>
            <w:tcW w:type="dxa" w:w="70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Formula and aggregation</w:t>
            </w:r>
          </w:p>
        </w:tc>
        <w:tc>
          <w:tcPr>
            <w:tcW w:type="dxa" w:w="705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Unit and direction</w:t>
            </w:r>
          </w:p>
        </w:tc>
        <w:tc>
          <w:tcPr>
            <w:tcW w:type="dxa" w:w="70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Population and filters</w:t>
            </w:r>
          </w:p>
        </w:tc>
        <w:tc>
          <w:tcPr>
            <w:tcW w:type="dxa" w:w="705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Time window and refresh</w:t>
            </w:r>
          </w:p>
        </w:tc>
        <w:tc>
          <w:tcPr>
            <w:tcW w:type="dxa" w:w="70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Baseline target threshold</w:t>
            </w:r>
          </w:p>
        </w:tc>
        <w:tc>
          <w:tcPr>
            <w:tcW w:type="dxa" w:w="705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Owner and action</w:t>
            </w:r>
          </w:p>
        </w:tc>
        <w:tc>
          <w:tcPr>
            <w:tcW w:type="dxa" w:w="70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6 Analysis plan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99"/>
        <w:gridCol w:w="1999"/>
        <w:gridCol w:w="1999"/>
        <w:gridCol w:w="1999"/>
        <w:gridCol w:w="1999"/>
      </w:tblGrid>
      <w:tr>
        <w:trPr>
          <w:tblHeader w:val="true"/>
        </w:trPr>
        <w:tc>
          <w:tcPr>
            <w:tcW w:type="dxa" w:w="2448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Question</w:t>
            </w:r>
          </w:p>
        </w:tc>
        <w:tc>
          <w:tcPr>
            <w:tcW w:type="dxa" w:w="223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Method and tool</w:t>
            </w:r>
          </w:p>
        </w:tc>
        <w:tc>
          <w:tcPr>
            <w:tcW w:type="dxa" w:w="180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Inputs</w:t>
            </w:r>
          </w:p>
        </w:tc>
        <w:tc>
          <w:tcPr>
            <w:tcW w:type="dxa" w:w="194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Validation</w:t>
            </w:r>
          </w:p>
        </w:tc>
        <w:tc>
          <w:tcPr>
            <w:tcW w:type="dxa" w:w="180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Output</w:t>
            </w:r>
          </w:p>
        </w:tc>
      </w:tr>
      <w:tr>
        <w:tc>
          <w:tcPr>
            <w:tcW w:type="dxa" w:w="24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44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8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9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8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4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44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8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9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8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4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44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8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9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8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6A INFORMS domain readiness review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088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Domain</w:t>
            </w:r>
          </w:p>
        </w:tc>
        <w:tc>
          <w:tcPr>
            <w:tcW w:type="dxa" w:w="259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Evidence available</w:t>
            </w:r>
          </w:p>
        </w:tc>
        <w:tc>
          <w:tcPr>
            <w:tcW w:type="dxa" w:w="259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Gap or risk</w:t>
            </w:r>
          </w:p>
        </w:tc>
        <w:tc>
          <w:tcPr>
            <w:tcW w:type="dxa" w:w="288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Next action and owner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Business framing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Analytics framing</w:t>
            </w:r>
          </w:p>
        </w:tc>
        <w:tc>
          <w:tcPr>
            <w:tcW w:type="dxa" w:w="25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Data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Method selection</w:t>
            </w:r>
          </w:p>
        </w:tc>
        <w:tc>
          <w:tcPr>
            <w:tcW w:type="dxa" w:w="25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Development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Deployment</w:t>
            </w:r>
          </w:p>
        </w:tc>
        <w:tc>
          <w:tcPr>
            <w:tcW w:type="dxa" w:w="25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Life cycle management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6B AI use and verification log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99"/>
        <w:gridCol w:w="1999"/>
        <w:gridCol w:w="1999"/>
        <w:gridCol w:w="1999"/>
        <w:gridCol w:w="1999"/>
      </w:tblGrid>
      <w:tr>
        <w:trPr>
          <w:tblHeader w:val="true"/>
        </w:trPr>
        <w:tc>
          <w:tcPr>
            <w:tcW w:type="dxa" w:w="180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AI task</w:t>
            </w:r>
          </w:p>
        </w:tc>
        <w:tc>
          <w:tcPr>
            <w:tcW w:type="dxa" w:w="2448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Tool and data classification</w:t>
            </w:r>
          </w:p>
        </w:tc>
        <w:tc>
          <w:tcPr>
            <w:tcW w:type="dxa" w:w="180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Output used</w:t>
            </w:r>
          </w:p>
        </w:tc>
        <w:tc>
          <w:tcPr>
            <w:tcW w:type="dxa" w:w="3168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Verification performed</w:t>
            </w:r>
          </w:p>
        </w:tc>
        <w:tc>
          <w:tcPr>
            <w:tcW w:type="dxa" w:w="122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Reviewer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18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8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18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8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18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8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</w:tbl>
    <w:p>
      <w:pPr>
        <w:widowControl/>
      </w:pPr>
    </w:p>
    <w:p>
      <w:pPr>
        <w:widowControl/>
      </w:pPr>
      <w:r>
        <w:t>AI approval checks: authorized use • protected data controlled • sources preserved • output tested • bias and harm considered • material use disclosed • human owner accountable</w:t>
      </w:r>
    </w:p>
    <w:p>
      <w:pPr>
        <w:pStyle w:val="Heading1"/>
        <w:widowControl/>
      </w:pPr>
      <w:r>
        <w:t>7 Risk register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tblHeader w:val="true"/>
        </w:trPr>
        <w:tc>
          <w:tcPr>
            <w:tcW w:type="dxa" w:w="223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Risk</w:t>
            </w:r>
          </w:p>
        </w:tc>
        <w:tc>
          <w:tcPr>
            <w:tcW w:type="dxa" w:w="115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Probability</w:t>
            </w:r>
          </w:p>
        </w:tc>
        <w:tc>
          <w:tcPr>
            <w:tcW w:type="dxa" w:w="1008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Impact</w:t>
            </w:r>
          </w:p>
        </w:tc>
        <w:tc>
          <w:tcPr>
            <w:tcW w:type="dxa" w:w="158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Trigger</w:t>
            </w:r>
          </w:p>
        </w:tc>
        <w:tc>
          <w:tcPr>
            <w:tcW w:type="dxa" w:w="302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Response</w:t>
            </w:r>
          </w:p>
        </w:tc>
        <w:tc>
          <w:tcPr>
            <w:tcW w:type="dxa" w:w="115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Owner</w:t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0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0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0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8 Backlog and milestone plan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99"/>
        <w:gridCol w:w="1999"/>
        <w:gridCol w:w="1999"/>
        <w:gridCol w:w="1999"/>
        <w:gridCol w:w="1999"/>
      </w:tblGrid>
      <w:tr>
        <w:trPr>
          <w:tblHeader w:val="true"/>
        </w:trPr>
        <w:tc>
          <w:tcPr>
            <w:tcW w:type="dxa" w:w="302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Work item</w:t>
            </w:r>
          </w:p>
        </w:tc>
        <w:tc>
          <w:tcPr>
            <w:tcW w:type="dxa" w:w="3816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Acceptance criterion</w:t>
            </w:r>
          </w:p>
        </w:tc>
        <w:tc>
          <w:tcPr>
            <w:tcW w:type="dxa" w:w="122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115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Due</w:t>
            </w:r>
          </w:p>
        </w:tc>
        <w:tc>
          <w:tcPr>
            <w:tcW w:type="dxa" w:w="108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8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30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81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0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8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30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81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0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8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30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81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0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8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30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81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0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8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9 Analysis review checklist</w:t>
      </w:r>
    </w:p>
    <w:p>
      <w:pPr>
        <w:widowControl/>
      </w:pPr>
      <w:r>
        <w:t>☐  Decision and question still match</w:t>
      </w:r>
    </w:p>
    <w:p>
      <w:pPr>
        <w:widowControl/>
      </w:pPr>
      <w:r>
        <w:t>☐  Data grain and joins verified</w:t>
      </w:r>
    </w:p>
    <w:p>
      <w:pPr>
        <w:widowControl/>
      </w:pPr>
      <w:r>
        <w:t>☐  Nulls duplicates and outliers assessed</w:t>
      </w:r>
    </w:p>
    <w:p>
      <w:pPr>
        <w:widowControl/>
      </w:pPr>
      <w:r>
        <w:t>☐  Definitions and filters documented</w:t>
      </w:r>
    </w:p>
    <w:p>
      <w:pPr>
        <w:widowControl/>
      </w:pPr>
      <w:r>
        <w:t>☐  Baseline and alternative explanations considered</w:t>
      </w:r>
    </w:p>
    <w:p>
      <w:pPr>
        <w:widowControl/>
      </w:pPr>
      <w:r>
        <w:t>☐  Method assumptions checked</w:t>
      </w:r>
    </w:p>
    <w:p>
      <w:pPr>
        <w:widowControl/>
      </w:pPr>
      <w:r>
        <w:t>☐  Sensitivity or uncertainty reported</w:t>
      </w:r>
    </w:p>
    <w:p>
      <w:pPr>
        <w:widowControl/>
      </w:pPr>
      <w:r>
        <w:t>☐  Peer and domain review completed</w:t>
      </w:r>
    </w:p>
    <w:p>
      <w:pPr>
        <w:widowControl/>
      </w:pPr>
      <w:r>
        <w:t>☐  Result reproducible from raw inputs</w:t>
      </w:r>
    </w:p>
    <w:p>
      <w:pPr>
        <w:pStyle w:val="Heading1"/>
        <w:widowControl/>
      </w:pPr>
      <w:r>
        <w:t>10 Decision brief template</w:t>
      </w:r>
    </w:p>
    <w:p>
      <w:pPr>
        <w:widowControl/>
      </w:pPr>
      <w:r>
        <w:rPr>
          <w:b/>
        </w:rPr>
        <w:t>Decision requested</w:t>
      </w:r>
    </w:p>
    <w:p>
      <w:pPr>
        <w:widowControl/>
      </w:pPr>
      <w:r>
        <w:t>________________________________________________________________________________</w:t>
        <w:br/>
        <w:t>________________________________________________________________________________</w:t>
      </w:r>
    </w:p>
    <w:p>
      <w:pPr>
        <w:widowControl/>
      </w:pPr>
      <w:r>
        <w:rPr>
          <w:b/>
        </w:rPr>
        <w:t>Recommendation</w:t>
      </w:r>
    </w:p>
    <w:p>
      <w:pPr>
        <w:widowControl/>
      </w:pPr>
      <w:r>
        <w:t>________________________________________________________________________________</w:t>
        <w:br/>
        <w:t>________________________________________________________________________________</w:t>
      </w:r>
    </w:p>
    <w:p>
      <w:pPr>
        <w:widowControl/>
      </w:pPr>
      <w:r>
        <w:rPr>
          <w:b/>
        </w:rPr>
        <w:t>Evidence</w:t>
      </w:r>
    </w:p>
    <w:p>
      <w:pPr>
        <w:widowControl/>
      </w:pPr>
      <w:r>
        <w:t>________________________________________________________________________________</w:t>
        <w:br/>
        <w:t>________________________________________________________________________________</w:t>
      </w:r>
    </w:p>
    <w:p>
      <w:pPr>
        <w:widowControl/>
      </w:pPr>
      <w:r>
        <w:rPr>
          <w:b/>
        </w:rPr>
        <w:t>Alternatives considered</w:t>
      </w:r>
    </w:p>
    <w:p>
      <w:pPr>
        <w:widowControl/>
      </w:pPr>
      <w:r>
        <w:t>________________________________________________________________________________</w:t>
        <w:br/>
        <w:t>________________________________________________________________________________</w:t>
      </w:r>
    </w:p>
    <w:p>
      <w:pPr>
        <w:widowControl/>
      </w:pPr>
      <w:r>
        <w:rPr>
          <w:b/>
        </w:rPr>
        <w:t>Risks assumptions and uncertainty</w:t>
      </w:r>
    </w:p>
    <w:p>
      <w:pPr>
        <w:widowControl/>
      </w:pPr>
      <w:r>
        <w:t>________________________________________________________________________________</w:t>
        <w:br/>
        <w:t>________________________________________________________________________________</w:t>
      </w:r>
    </w:p>
    <w:p>
      <w:pPr>
        <w:widowControl/>
      </w:pPr>
      <w:r>
        <w:rPr>
          <w:b/>
        </w:rPr>
        <w:t>Implementation steps owners and dates</w:t>
      </w:r>
    </w:p>
    <w:p>
      <w:pPr>
        <w:widowControl/>
      </w:pPr>
      <w:r>
        <w:t>________________________________________________________________________________</w:t>
        <w:br/>
        <w:t>________________________________________________________________________________</w:t>
      </w:r>
    </w:p>
    <w:p>
      <w:pPr>
        <w:widowControl/>
      </w:pPr>
      <w:r>
        <w:rPr>
          <w:b/>
        </w:rPr>
        <w:t>Success measures and benefits review date</w:t>
      </w:r>
    </w:p>
    <w:p>
      <w:pPr>
        <w:widowControl/>
      </w:pPr>
      <w:r>
        <w:t>________________________________________________________________________________</w:t>
        <w:br/>
        <w:t>________________________________________________________________________________</w:t>
      </w:r>
    </w:p>
    <w:p>
      <w:pPr>
        <w:pStyle w:val="Heading1"/>
        <w:widowControl/>
      </w:pPr>
      <w:r>
        <w:t>11 Eight week learning log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99"/>
        <w:gridCol w:w="1999"/>
        <w:gridCol w:w="1999"/>
        <w:gridCol w:w="1999"/>
        <w:gridCol w:w="1999"/>
      </w:tblGrid>
      <w:tr>
        <w:trPr>
          <w:tblHeader w:val="true"/>
        </w:trPr>
        <w:tc>
          <w:tcPr>
            <w:tcW w:type="dxa" w:w="79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Week</w:t>
            </w:r>
          </w:p>
        </w:tc>
        <w:tc>
          <w:tcPr>
            <w:tcW w:type="dxa" w:w="2016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Skill practiced</w:t>
            </w:r>
          </w:p>
        </w:tc>
        <w:tc>
          <w:tcPr>
            <w:tcW w:type="dxa" w:w="223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Evidence created</w:t>
            </w:r>
          </w:p>
        </w:tc>
        <w:tc>
          <w:tcPr>
            <w:tcW w:type="dxa" w:w="3168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What failed or surprised me</w:t>
            </w:r>
          </w:p>
        </w:tc>
        <w:tc>
          <w:tcPr>
            <w:tcW w:type="dxa" w:w="2016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Next improvement</w:t>
            </w:r>
          </w:p>
        </w:tc>
      </w:tr>
      <w:tr>
        <w:tc>
          <w:tcPr>
            <w:tcW w:type="dxa" w:w="7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7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type="dxa" w:w="201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1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7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7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type="dxa" w:w="201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1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7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7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type="dxa" w:w="201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1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7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7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type="dxa" w:w="201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1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12 Capstone scoring rubric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1728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Criterion</w:t>
            </w:r>
          </w:p>
        </w:tc>
        <w:tc>
          <w:tcPr>
            <w:tcW w:type="dxa" w:w="2736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Developing</w:t>
            </w:r>
          </w:p>
        </w:tc>
        <w:tc>
          <w:tcPr>
            <w:tcW w:type="dxa" w:w="288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Competent</w:t>
            </w:r>
          </w:p>
        </w:tc>
        <w:tc>
          <w:tcPr>
            <w:tcW w:type="dxa" w:w="288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Strong</w:t>
            </w:r>
          </w:p>
        </w:tc>
      </w:tr>
      <w:tr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Problem framing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Output request restated</w:t>
            </w:r>
          </w:p>
        </w:tc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Decision, value and scope clear</w:t>
            </w:r>
          </w:p>
        </w:tc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Ambiguity resolved; alternatives and constraints explicit</w:t>
            </w:r>
          </w:p>
        </w:tc>
      </w:tr>
      <w:tr>
        <w:tc>
          <w:tcPr>
            <w:tcW w:type="dxa" w:w="172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Data fitness</w:t>
            </w:r>
          </w:p>
        </w:tc>
        <w:tc>
          <w:tcPr>
            <w:tcW w:type="dxa" w:w="273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Limited cleaning</w:t>
            </w:r>
          </w:p>
        </w:tc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Quality, grain and lineage documented</w:t>
            </w:r>
          </w:p>
        </w:tc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Material bias and fitness risks tested and bounded</w:t>
            </w:r>
          </w:p>
        </w:tc>
      </w:tr>
      <w:tr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Method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Technique used</w:t>
            </w:r>
          </w:p>
        </w:tc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Method fits question and is reproducible</w:t>
            </w:r>
          </w:p>
        </w:tc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Baselines, alternatives and sensitivity strengthen inference</w:t>
            </w:r>
          </w:p>
        </w:tc>
      </w:tr>
      <w:tr>
        <w:tc>
          <w:tcPr>
            <w:tcW w:type="dxa" w:w="172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Communication</w:t>
            </w:r>
          </w:p>
        </w:tc>
        <w:tc>
          <w:tcPr>
            <w:tcW w:type="dxa" w:w="273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Findings listed</w:t>
            </w:r>
          </w:p>
        </w:tc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Recommendation supported by clear visuals</w:t>
            </w:r>
          </w:p>
        </w:tc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Trade-offs, uncertainty and action path are decision-ready</w:t>
            </w:r>
          </w:p>
        </w:tc>
      </w:tr>
      <w:tr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Project control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Tasks completed</w:t>
            </w:r>
          </w:p>
        </w:tc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Roles, plan and risks managed</w:t>
            </w:r>
          </w:p>
        </w:tc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Change, governance and benefits actively managed</w:t>
            </w:r>
          </w:p>
        </w:tc>
      </w:tr>
      <w:tr>
        <w:tc>
          <w:tcPr>
            <w:tcW w:type="dxa" w:w="172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Reflection</w:t>
            </w:r>
          </w:p>
        </w:tc>
        <w:tc>
          <w:tcPr>
            <w:tcW w:type="dxa" w:w="273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Describes steps</w:t>
            </w:r>
          </w:p>
        </w:tc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Explains limitations and learning</w:t>
            </w:r>
          </w:p>
        </w:tc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Shows how evidence changed judgment and future practice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13 Deployment and life cycle plan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88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Control</w:t>
            </w:r>
          </w:p>
        </w:tc>
        <w:tc>
          <w:tcPr>
            <w:tcW w:type="dxa" w:w="4608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Plan and evidence</w:t>
            </w:r>
          </w:p>
        </w:tc>
        <w:tc>
          <w:tcPr>
            <w:tcW w:type="dxa" w:w="122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158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Review cadence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Technical release</w:t>
            </w:r>
          </w:p>
        </w:tc>
        <w:tc>
          <w:tcPr>
            <w:tcW w:type="dxa" w:w="4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User training and adoption</w:t>
            </w:r>
          </w:p>
        </w:tc>
        <w:tc>
          <w:tcPr>
            <w:tcW w:type="dxa" w:w="460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Business validation and sign-off</w:t>
            </w:r>
          </w:p>
        </w:tc>
        <w:tc>
          <w:tcPr>
            <w:tcW w:type="dxa" w:w="4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Data and model performance</w:t>
            </w:r>
          </w:p>
        </w:tc>
        <w:tc>
          <w:tcPr>
            <w:tcW w:type="dxa" w:w="460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Bias safety privacy and security</w:t>
            </w:r>
          </w:p>
        </w:tc>
        <w:tc>
          <w:tcPr>
            <w:tcW w:type="dxa" w:w="4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Value realization</w:t>
            </w:r>
          </w:p>
        </w:tc>
        <w:tc>
          <w:tcPr>
            <w:tcW w:type="dxa" w:w="460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Change retraining rollback or retirement</w:t>
            </w:r>
          </w:p>
        </w:tc>
        <w:tc>
          <w:tcPr>
            <w:tcW w:type="dxa" w:w="4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2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</w:tbl>
    <w:p>
      <w:pPr>
        <w:widowControl/>
      </w:pP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New Analyst Practice Workbook</w:t>
    </w:r>
  </w:p>
  <w:p>
    <w:pPr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