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widowControl/>
      </w:pPr>
      <w:r>
        <w:t>Business and Data Analytics Master Playbook</w:t>
      </w:r>
    </w:p>
    <w:p>
      <w:pPr>
        <w:jc w:val="center"/>
        <w:widowControl/>
      </w:pPr>
      <w:r>
        <w:rPr>
          <w:b/>
          <w:color w:val="2D6A8A"/>
          <w:sz w:val="26"/>
        </w:rPr>
        <w:t>Core concepts methods tools questions and project practices for a new analyst</w:t>
      </w:r>
    </w:p>
    <w:p>
      <w:pPr>
        <w:jc w:val="center"/>
        <w:widowControl/>
      </w:pPr>
      <w:r>
        <w:rPr>
          <w:i/>
        </w:rPr>
        <w:t>A practical learning system for turning business questions into defensible decisions</w:t>
      </w:r>
    </w:p>
    <w:p>
      <w:pPr>
        <w:widowControl/>
      </w:pPr>
    </w:p>
    <w:p>
      <w:pPr>
        <w:widowControl/>
      </w:pPr>
      <w:r>
        <w:t>This playbook is designed for a beginning analyst who needs to become useful quickly without learning bad habits. The central lesson is simple: analytics begins with a decision, not a dashboard. A strong analyst clarifies the business problem, obtains fit-for-purpose data, applies an appropriate method, tests the result, communicates the recommendation, and checks whether the decision created value.</w:t>
      </w:r>
    </w:p>
    <w:p>
      <w:pPr>
        <w:pStyle w:val="Heading1"/>
        <w:widowControl/>
      </w:pPr>
      <w:r>
        <w:t>Start here</w:t>
      </w:r>
    </w:p>
    <w:p>
      <w:pPr>
        <w:widowControl/>
      </w:pPr>
      <w:r>
        <w:t>Use this document as the main map for an analytics project. You do not need to read it from front to back before doing useful work. Choose the path that matches how you entered the project, complete the immediate actions, and then use the stage guide to find the right questions, artifacts, tools, and checks.</w:t>
      </w:r>
    </w:p>
    <w:tbl>
      <w:tblPr>
        <w:tblW w:type="pct" w:w="5000"/>
        <w:tblLayout w:type="autofit"/>
        <w:tblLook w:firstColumn="1" w:firstRow="1" w:lastColumn="0" w:lastRow="0" w:noHBand="0" w:noVBand="1" w:val="04A0"/>
        <w:jc w:val="center"/>
        <w:tblBorders>
          <w:top w:val="single" w:sz="4" w:color="D9D9D9"/>
          <w:left w:val="single" w:sz="4" w:color="D9D9D9"/>
          <w:bottom w:val="single" w:sz="4" w:color="D9D9D9"/>
          <w:right w:val="single" w:sz="4" w:color="D9D9D9"/>
          <w:insideH w:val="single" w:sz="4" w:color="D9D9D9"/>
          <w:insideV w:val="single" w:sz="4" w:color="D9D9D9"/>
        </w:tblBorders>
      </w:tblPr>
      <w:tblGrid>
        <w:gridCol w:w="3331"/>
        <w:gridCol w:w="3331"/>
        <w:gridCol w:w="3331"/>
      </w:tblGrid>
      <w:tr>
        <w:trPr>
          <w:tblHeader w:val="true"/>
        </w:trPr>
        <w:tc>
          <w:tcPr>
            <w:tcW w:type="dxa" w:w="2592"/>
            <w:shd w:fill="18324A"/>
            <w:vAlign w:val="center"/>
            <w:tcMar>
              <w:top w:w="90" w:type="dxa"/>
              <w:start w:w="110" w:type="dxa"/>
              <w:bottom w:w="90" w:type="dxa"/>
              <w:end w:w="110" w:type="dxa"/>
            </w:tcMar>
          </w:tcPr>
          <w:p>
            <w:pPr>
              <w:jc w:val="center"/>
            </w:pPr>
            <w:r>
              <w:rPr>
                <w:b/>
                <w:color w:val="FFFFFF"/>
                <w:sz w:val="16"/>
              </w:rPr>
              <w:t>Your situation</w:t>
            </w:r>
          </w:p>
        </w:tc>
        <w:tc>
          <w:tcPr>
            <w:tcW w:type="dxa" w:w="3456"/>
            <w:shd w:fill="18324A"/>
            <w:vAlign w:val="center"/>
            <w:tcMar>
              <w:top w:w="90" w:type="dxa"/>
              <w:start w:w="110" w:type="dxa"/>
              <w:bottom w:w="90" w:type="dxa"/>
              <w:end w:w="110" w:type="dxa"/>
            </w:tcMar>
          </w:tcPr>
          <w:p>
            <w:pPr>
              <w:jc w:val="center"/>
            </w:pPr>
            <w:r>
              <w:rPr>
                <w:b/>
                <w:color w:val="FFFFFF"/>
                <w:sz w:val="16"/>
              </w:rPr>
              <w:t>Go first</w:t>
            </w:r>
          </w:p>
        </w:tc>
        <w:tc>
          <w:tcPr>
            <w:tcW w:type="dxa" w:w="4032"/>
            <w:shd w:fill="18324A"/>
            <w:vAlign w:val="center"/>
            <w:tcMar>
              <w:top w:w="90" w:type="dxa"/>
              <w:start w:w="110" w:type="dxa"/>
              <w:bottom w:w="90" w:type="dxa"/>
              <w:end w:w="110" w:type="dxa"/>
            </w:tcMar>
          </w:tcPr>
          <w:p>
            <w:pPr>
              <w:jc w:val="center"/>
            </w:pPr>
            <w:r>
              <w:rPr>
                <w:b/>
                <w:color w:val="FFFFFF"/>
                <w:sz w:val="16"/>
              </w:rPr>
              <w:t>Then use</w:t>
            </w:r>
          </w:p>
        </w:tc>
      </w:tr>
      <w:tr>
        <w:tc>
          <w:tcPr>
            <w:tcW w:type="dxa" w:w="2592"/>
            <w:vAlign w:val="center"/>
            <w:tcMar>
              <w:top w:w="90" w:type="dxa"/>
              <w:start w:w="110" w:type="dxa"/>
              <w:bottom w:w="90" w:type="dxa"/>
              <w:end w:w="110" w:type="dxa"/>
            </w:tcMar>
          </w:tcPr>
          <w:p>
            <w:pPr>
              <w:jc w:val="left"/>
            </w:pPr>
            <w:r>
              <w:rPr>
                <w:sz w:val="16"/>
              </w:rPr>
              <w:t>Starting a new project</w:t>
            </w:r>
          </w:p>
        </w:tc>
        <w:tc>
          <w:tcPr>
            <w:tcW w:type="dxa" w:w="3456"/>
            <w:vAlign w:val="center"/>
            <w:tcMar>
              <w:top w:w="90" w:type="dxa"/>
              <w:start w:w="110" w:type="dxa"/>
              <w:bottom w:w="90" w:type="dxa"/>
              <w:end w:w="110" w:type="dxa"/>
            </w:tcMar>
          </w:tcPr>
          <w:p>
            <w:pPr>
              <w:jc w:val="left"/>
            </w:pPr>
            <w:r>
              <w:rPr>
                <w:sz w:val="16"/>
              </w:rPr>
              <w:t>Section 0A Start to finish project path</w:t>
            </w:r>
          </w:p>
        </w:tc>
        <w:tc>
          <w:tcPr>
            <w:tcW w:type="dxa" w:w="4032"/>
            <w:vAlign w:val="center"/>
            <w:tcMar>
              <w:top w:w="90" w:type="dxa"/>
              <w:start w:w="110" w:type="dxa"/>
              <w:bottom w:w="90" w:type="dxa"/>
              <w:end w:w="110" w:type="dxa"/>
            </w:tcMar>
          </w:tcPr>
          <w:p>
            <w:pPr>
              <w:jc w:val="left"/>
            </w:pPr>
            <w:r>
              <w:rPr>
                <w:sz w:val="16"/>
              </w:rPr>
              <w:t>Workbook Sections 1 through 10 and the Toolbox</w:t>
            </w:r>
          </w:p>
        </w:tc>
      </w:tr>
      <w:tr>
        <w:tc>
          <w:tcPr>
            <w:tcW w:type="dxa" w:w="2592"/>
            <w:vAlign w:val="center"/>
            <w:shd w:fill="F3F7FA"/>
            <w:tcMar>
              <w:top w:w="90" w:type="dxa"/>
              <w:start w:w="110" w:type="dxa"/>
              <w:bottom w:w="90" w:type="dxa"/>
              <w:end w:w="110" w:type="dxa"/>
            </w:tcMar>
          </w:tcPr>
          <w:p>
            <w:pPr>
              <w:jc w:val="left"/>
            </w:pPr>
            <w:r>
              <w:rPr>
                <w:sz w:val="16"/>
              </w:rPr>
              <w:t>Joining a project already underway</w:t>
            </w:r>
          </w:p>
        </w:tc>
        <w:tc>
          <w:tcPr>
            <w:tcW w:type="dxa" w:w="3456"/>
            <w:vAlign w:val="center"/>
            <w:shd w:fill="F3F7FA"/>
            <w:tcMar>
              <w:top w:w="90" w:type="dxa"/>
              <w:start w:w="110" w:type="dxa"/>
              <w:bottom w:w="90" w:type="dxa"/>
              <w:end w:w="110" w:type="dxa"/>
            </w:tcMar>
          </w:tcPr>
          <w:p>
            <w:pPr>
              <w:jc w:val="left"/>
            </w:pPr>
            <w:r>
              <w:rPr>
                <w:sz w:val="16"/>
              </w:rPr>
              <w:t>Section 0B Mid project takeover path</w:t>
            </w:r>
          </w:p>
        </w:tc>
        <w:tc>
          <w:tcPr>
            <w:tcW w:type="dxa" w:w="4032"/>
            <w:vAlign w:val="center"/>
            <w:shd w:fill="F3F7FA"/>
            <w:tcMar>
              <w:top w:w="90" w:type="dxa"/>
              <w:start w:w="110" w:type="dxa"/>
              <w:bottom w:w="90" w:type="dxa"/>
              <w:end w:w="110" w:type="dxa"/>
            </w:tcMar>
          </w:tcPr>
          <w:p>
            <w:pPr>
              <w:jc w:val="left"/>
            </w:pPr>
            <w:r>
              <w:rPr>
                <w:sz w:val="16"/>
              </w:rPr>
              <w:t>Quick Reference recovery checks and Toolbox validation patterns</w:t>
            </w:r>
          </w:p>
        </w:tc>
      </w:tr>
      <w:tr>
        <w:tc>
          <w:tcPr>
            <w:tcW w:type="dxa" w:w="2592"/>
            <w:vAlign w:val="center"/>
            <w:tcMar>
              <w:top w:w="90" w:type="dxa"/>
              <w:start w:w="110" w:type="dxa"/>
              <w:bottom w:w="90" w:type="dxa"/>
              <w:end w:w="110" w:type="dxa"/>
            </w:tcMar>
          </w:tcPr>
          <w:p>
            <w:pPr>
              <w:jc w:val="left"/>
            </w:pPr>
            <w:r>
              <w:rPr>
                <w:sz w:val="16"/>
              </w:rPr>
              <w:t>Asked for a quick answer</w:t>
            </w:r>
          </w:p>
        </w:tc>
        <w:tc>
          <w:tcPr>
            <w:tcW w:type="dxa" w:w="3456"/>
            <w:vAlign w:val="center"/>
            <w:tcMar>
              <w:top w:w="90" w:type="dxa"/>
              <w:start w:w="110" w:type="dxa"/>
              <w:bottom w:w="90" w:type="dxa"/>
              <w:end w:w="110" w:type="dxa"/>
            </w:tcMar>
          </w:tcPr>
          <w:p>
            <w:pPr>
              <w:jc w:val="left"/>
            </w:pPr>
            <w:r>
              <w:rPr>
                <w:sz w:val="16"/>
              </w:rPr>
              <w:t>Confirm the decision, definition, grain and deadline</w:t>
            </w:r>
          </w:p>
        </w:tc>
        <w:tc>
          <w:tcPr>
            <w:tcW w:type="dxa" w:w="4032"/>
            <w:vAlign w:val="center"/>
            <w:tcMar>
              <w:top w:w="90" w:type="dxa"/>
              <w:start w:w="110" w:type="dxa"/>
              <w:bottom w:w="90" w:type="dxa"/>
              <w:end w:w="110" w:type="dxa"/>
            </w:tcMar>
          </w:tcPr>
          <w:p>
            <w:pPr>
              <w:jc w:val="left"/>
            </w:pPr>
            <w:r>
              <w:rPr>
                <w:sz w:val="16"/>
              </w:rPr>
              <w:t>Quick Reference before publishing</w:t>
            </w:r>
          </w:p>
        </w:tc>
      </w:tr>
      <w:tr>
        <w:tc>
          <w:tcPr>
            <w:tcW w:type="dxa" w:w="2592"/>
            <w:vAlign w:val="center"/>
            <w:shd w:fill="F3F7FA"/>
            <w:tcMar>
              <w:top w:w="90" w:type="dxa"/>
              <w:start w:w="110" w:type="dxa"/>
              <w:bottom w:w="90" w:type="dxa"/>
              <w:end w:w="110" w:type="dxa"/>
            </w:tcMar>
          </w:tcPr>
          <w:p>
            <w:pPr>
              <w:jc w:val="left"/>
            </w:pPr>
            <w:r>
              <w:rPr>
                <w:sz w:val="16"/>
              </w:rPr>
              <w:t>A result or dashboard looks wrong</w:t>
            </w:r>
          </w:p>
        </w:tc>
        <w:tc>
          <w:tcPr>
            <w:tcW w:type="dxa" w:w="3456"/>
            <w:vAlign w:val="center"/>
            <w:shd w:fill="F3F7FA"/>
            <w:tcMar>
              <w:top w:w="90" w:type="dxa"/>
              <w:start w:w="110" w:type="dxa"/>
              <w:bottom w:w="90" w:type="dxa"/>
              <w:end w:w="110" w:type="dxa"/>
            </w:tcMar>
          </w:tcPr>
          <w:p>
            <w:pPr>
              <w:jc w:val="left"/>
            </w:pPr>
            <w:r>
              <w:rPr>
                <w:sz w:val="16"/>
              </w:rPr>
              <w:t>Identify the last trusted stage and reconcile forward</w:t>
            </w:r>
          </w:p>
        </w:tc>
        <w:tc>
          <w:tcPr>
            <w:tcW w:type="dxa" w:w="4032"/>
            <w:vAlign w:val="center"/>
            <w:shd w:fill="F3F7FA"/>
            <w:tcMar>
              <w:top w:w="90" w:type="dxa"/>
              <w:start w:w="110" w:type="dxa"/>
              <w:bottom w:w="90" w:type="dxa"/>
              <w:end w:w="110" w:type="dxa"/>
            </w:tcMar>
          </w:tcPr>
          <w:p>
            <w:pPr>
              <w:jc w:val="left"/>
            </w:pPr>
            <w:r>
              <w:rPr>
                <w:sz w:val="16"/>
              </w:rPr>
              <w:t>Toolbox data, join, metric and testing sections</w:t>
            </w:r>
          </w:p>
        </w:tc>
      </w:tr>
      <w:tr>
        <w:tc>
          <w:tcPr>
            <w:tcW w:type="dxa" w:w="2592"/>
            <w:vAlign w:val="center"/>
            <w:tcMar>
              <w:top w:w="90" w:type="dxa"/>
              <w:start w:w="110" w:type="dxa"/>
              <w:bottom w:w="90" w:type="dxa"/>
              <w:end w:w="110" w:type="dxa"/>
            </w:tcMar>
          </w:tcPr>
          <w:p>
            <w:pPr>
              <w:jc w:val="left"/>
            </w:pPr>
            <w:r>
              <w:rPr>
                <w:sz w:val="16"/>
              </w:rPr>
              <w:t>A term is unfamiliar</w:t>
            </w:r>
          </w:p>
        </w:tc>
        <w:tc>
          <w:tcPr>
            <w:tcW w:type="dxa" w:w="3456"/>
            <w:vAlign w:val="center"/>
            <w:tcMar>
              <w:top w:w="90" w:type="dxa"/>
              <w:start w:w="110" w:type="dxa"/>
              <w:bottom w:w="90" w:type="dxa"/>
              <w:end w:w="110" w:type="dxa"/>
            </w:tcMar>
          </w:tcPr>
          <w:p>
            <w:pPr>
              <w:jc w:val="center"/>
            </w:pPr>
            <w:r>
              <w:rPr>
                <w:sz w:val="16"/>
              </w:rPr>
              <w:t>Terminology Guide</w:t>
            </w:r>
          </w:p>
        </w:tc>
        <w:tc>
          <w:tcPr>
            <w:tcW w:type="dxa" w:w="4032"/>
            <w:vAlign w:val="center"/>
            <w:tcMar>
              <w:top w:w="90" w:type="dxa"/>
              <w:start w:w="110" w:type="dxa"/>
              <w:bottom w:w="90" w:type="dxa"/>
              <w:end w:w="110" w:type="dxa"/>
            </w:tcMar>
          </w:tcPr>
          <w:p>
            <w:pPr>
              <w:jc w:val="left"/>
            </w:pPr>
            <w:r>
              <w:rPr>
                <w:sz w:val="16"/>
              </w:rPr>
              <w:t>Return to the current stage after confirming the local definition</w:t>
            </w:r>
          </w:p>
        </w:tc>
      </w:tr>
      <w:tr>
        <w:tc>
          <w:tcPr>
            <w:tcW w:type="dxa" w:w="2592"/>
            <w:vAlign w:val="center"/>
            <w:shd w:fill="F3F7FA"/>
            <w:tcMar>
              <w:top w:w="90" w:type="dxa"/>
              <w:start w:w="110" w:type="dxa"/>
              <w:bottom w:w="90" w:type="dxa"/>
              <w:end w:w="110" w:type="dxa"/>
            </w:tcMar>
          </w:tcPr>
          <w:p>
            <w:pPr>
              <w:jc w:val="center"/>
            </w:pPr>
            <w:r>
              <w:rPr>
                <w:sz w:val="16"/>
              </w:rPr>
              <w:t>Unsure what to ask</w:t>
            </w:r>
          </w:p>
        </w:tc>
        <w:tc>
          <w:tcPr>
            <w:tcW w:type="dxa" w:w="3456"/>
            <w:vAlign w:val="center"/>
            <w:shd w:fill="F3F7FA"/>
            <w:tcMar>
              <w:top w:w="90" w:type="dxa"/>
              <w:start w:w="110" w:type="dxa"/>
              <w:bottom w:w="90" w:type="dxa"/>
              <w:end w:w="110" w:type="dxa"/>
            </w:tcMar>
          </w:tcPr>
          <w:p>
            <w:pPr>
              <w:jc w:val="left"/>
            </w:pPr>
            <w:r>
              <w:rPr>
                <w:sz w:val="16"/>
              </w:rPr>
              <w:t>Questions and Professional Answers</w:t>
            </w:r>
          </w:p>
        </w:tc>
        <w:tc>
          <w:tcPr>
            <w:tcW w:type="dxa" w:w="4032"/>
            <w:vAlign w:val="center"/>
            <w:shd w:fill="F3F7FA"/>
            <w:tcMar>
              <w:top w:w="90" w:type="dxa"/>
              <w:start w:w="110" w:type="dxa"/>
              <w:bottom w:w="90" w:type="dxa"/>
              <w:end w:w="110" w:type="dxa"/>
            </w:tcMar>
          </w:tcPr>
          <w:p>
            <w:pPr>
              <w:jc w:val="left"/>
            </w:pPr>
            <w:r>
              <w:rPr>
                <w:sz w:val="16"/>
              </w:rPr>
              <w:t>Use the question bank in Section 3</w:t>
            </w:r>
          </w:p>
        </w:tc>
      </w:tr>
    </w:tbl>
    <w:p>
      <w:pPr>
        <w:widowControl/>
      </w:pPr>
    </w:p>
    <w:p>
      <w:pPr>
        <w:pStyle w:val="Heading1"/>
        <w:widowControl/>
      </w:pPr>
      <w:r>
        <w:t>0A Start to finish project path</w:t>
      </w:r>
    </w:p>
    <w:tbl>
      <w:tblPr>
        <w:tblW w:type="pct" w:w="5000"/>
        <w:tblLayout w:type="autofit"/>
        <w:tblLook w:firstColumn="1" w:firstRow="1" w:lastColumn="0" w:lastRow="0" w:noHBand="0" w:noVBand="1" w:val="04A0"/>
        <w:jc w:val="center"/>
        <w:tblBorders>
          <w:top w:val="single" w:sz="4" w:color="D9D9D9"/>
          <w:left w:val="single" w:sz="4" w:color="D9D9D9"/>
          <w:bottom w:val="single" w:sz="4" w:color="D9D9D9"/>
          <w:right w:val="single" w:sz="4" w:color="D9D9D9"/>
          <w:insideH w:val="single" w:sz="4" w:color="D9D9D9"/>
          <w:insideV w:val="single" w:sz="4" w:color="D9D9D9"/>
        </w:tblBorders>
      </w:tblPr>
      <w:tblGrid>
        <w:gridCol w:w="2498"/>
        <w:gridCol w:w="2498"/>
        <w:gridCol w:w="2498"/>
        <w:gridCol w:w="2498"/>
      </w:tblGrid>
      <w:tr>
        <w:trPr>
          <w:tblHeader w:val="true"/>
        </w:trPr>
        <w:tc>
          <w:tcPr>
            <w:tcW w:type="dxa" w:w="1080"/>
            <w:shd w:fill="18324A"/>
            <w:vAlign w:val="center"/>
            <w:tcMar>
              <w:top w:w="90" w:type="dxa"/>
              <w:start w:w="110" w:type="dxa"/>
              <w:bottom w:w="90" w:type="dxa"/>
              <w:end w:w="110" w:type="dxa"/>
            </w:tcMar>
          </w:tcPr>
          <w:p>
            <w:pPr>
              <w:jc w:val="center"/>
            </w:pPr>
            <w:r>
              <w:rPr>
                <w:b/>
                <w:color w:val="FFFFFF"/>
                <w:sz w:val="16"/>
              </w:rPr>
              <w:t>Stage</w:t>
            </w:r>
          </w:p>
        </w:tc>
        <w:tc>
          <w:tcPr>
            <w:tcW w:type="dxa" w:w="2880"/>
            <w:shd w:fill="18324A"/>
            <w:vAlign w:val="center"/>
            <w:tcMar>
              <w:top w:w="90" w:type="dxa"/>
              <w:start w:w="110" w:type="dxa"/>
              <w:bottom w:w="90" w:type="dxa"/>
              <w:end w:w="110" w:type="dxa"/>
            </w:tcMar>
          </w:tcPr>
          <w:p>
            <w:pPr>
              <w:jc w:val="center"/>
            </w:pPr>
            <w:r>
              <w:rPr>
                <w:b/>
                <w:color w:val="FFFFFF"/>
                <w:sz w:val="16"/>
              </w:rPr>
              <w:t>What you do</w:t>
            </w:r>
          </w:p>
        </w:tc>
        <w:tc>
          <w:tcPr>
            <w:tcW w:type="dxa" w:w="3024"/>
            <w:shd w:fill="18324A"/>
            <w:vAlign w:val="center"/>
            <w:tcMar>
              <w:top w:w="90" w:type="dxa"/>
              <w:start w:w="110" w:type="dxa"/>
              <w:bottom w:w="90" w:type="dxa"/>
              <w:end w:w="110" w:type="dxa"/>
            </w:tcMar>
          </w:tcPr>
          <w:p>
            <w:pPr>
              <w:jc w:val="center"/>
            </w:pPr>
            <w:r>
              <w:rPr>
                <w:b/>
                <w:color w:val="FFFFFF"/>
                <w:sz w:val="16"/>
              </w:rPr>
              <w:t>Required evidence</w:t>
            </w:r>
          </w:p>
        </w:tc>
        <w:tc>
          <w:tcPr>
            <w:tcW w:type="dxa" w:w="3096"/>
            <w:shd w:fill="18324A"/>
            <w:vAlign w:val="center"/>
            <w:tcMar>
              <w:top w:w="90" w:type="dxa"/>
              <w:start w:w="110" w:type="dxa"/>
              <w:bottom w:w="90" w:type="dxa"/>
              <w:end w:w="110" w:type="dxa"/>
            </w:tcMar>
          </w:tcPr>
          <w:p>
            <w:pPr>
              <w:jc w:val="center"/>
            </w:pPr>
            <w:r>
              <w:rPr>
                <w:b/>
                <w:color w:val="FFFFFF"/>
                <w:sz w:val="16"/>
              </w:rPr>
              <w:t>Ready to move on when</w:t>
            </w:r>
          </w:p>
        </w:tc>
      </w:tr>
      <w:tr>
        <w:tc>
          <w:tcPr>
            <w:tcW w:type="dxa" w:w="1080"/>
            <w:vAlign w:val="center"/>
            <w:tcMar>
              <w:top w:w="90" w:type="dxa"/>
              <w:start w:w="110" w:type="dxa"/>
              <w:bottom w:w="90" w:type="dxa"/>
              <w:end w:w="110" w:type="dxa"/>
            </w:tcMar>
          </w:tcPr>
          <w:p>
            <w:pPr>
              <w:jc w:val="center"/>
            </w:pPr>
            <w:r>
              <w:rPr>
                <w:sz w:val="16"/>
              </w:rPr>
              <w:t>1 Frame</w:t>
            </w:r>
          </w:p>
        </w:tc>
        <w:tc>
          <w:tcPr>
            <w:tcW w:type="dxa" w:w="2880"/>
            <w:vAlign w:val="center"/>
            <w:tcMar>
              <w:top w:w="90" w:type="dxa"/>
              <w:start w:w="110" w:type="dxa"/>
              <w:bottom w:w="90" w:type="dxa"/>
              <w:end w:w="110" w:type="dxa"/>
            </w:tcMar>
          </w:tcPr>
          <w:p>
            <w:pPr>
              <w:jc w:val="left"/>
            </w:pPr>
            <w:r>
              <w:rPr>
                <w:sz w:val="16"/>
              </w:rPr>
              <w:t>Clarify the decision, owner, outcome, deadline, scope and value</w:t>
            </w:r>
          </w:p>
        </w:tc>
        <w:tc>
          <w:tcPr>
            <w:tcW w:type="dxa" w:w="3024"/>
            <w:vAlign w:val="center"/>
            <w:tcMar>
              <w:top w:w="90" w:type="dxa"/>
              <w:start w:w="110" w:type="dxa"/>
              <w:bottom w:w="90" w:type="dxa"/>
              <w:end w:w="110" w:type="dxa"/>
            </w:tcMar>
          </w:tcPr>
          <w:p>
            <w:pPr>
              <w:jc w:val="left"/>
            </w:pPr>
            <w:r>
              <w:rPr>
                <w:sz w:val="16"/>
              </w:rPr>
              <w:t>Confirmed problem and decision statement</w:t>
            </w:r>
          </w:p>
        </w:tc>
        <w:tc>
          <w:tcPr>
            <w:tcW w:type="dxa" w:w="3096"/>
            <w:vAlign w:val="center"/>
            <w:tcMar>
              <w:top w:w="90" w:type="dxa"/>
              <w:start w:w="110" w:type="dxa"/>
              <w:bottom w:w="90" w:type="dxa"/>
              <w:end w:w="110" w:type="dxa"/>
            </w:tcMar>
          </w:tcPr>
          <w:p>
            <w:pPr>
              <w:jc w:val="left"/>
            </w:pPr>
            <w:r>
              <w:rPr>
                <w:sz w:val="16"/>
              </w:rPr>
              <w:t>The sponsor agrees on the decision and why it matters</w:t>
            </w:r>
          </w:p>
        </w:tc>
      </w:tr>
      <w:tr>
        <w:tc>
          <w:tcPr>
            <w:tcW w:type="dxa" w:w="1080"/>
            <w:vAlign w:val="center"/>
            <w:shd w:fill="F3F7FA"/>
            <w:tcMar>
              <w:top w:w="90" w:type="dxa"/>
              <w:start w:w="110" w:type="dxa"/>
              <w:bottom w:w="90" w:type="dxa"/>
              <w:end w:w="110" w:type="dxa"/>
            </w:tcMar>
          </w:tcPr>
          <w:p>
            <w:pPr>
              <w:jc w:val="center"/>
            </w:pPr>
            <w:r>
              <w:rPr>
                <w:sz w:val="16"/>
              </w:rPr>
              <w:t>2 Plan</w:t>
            </w:r>
          </w:p>
        </w:tc>
        <w:tc>
          <w:tcPr>
            <w:tcW w:type="dxa" w:w="2880"/>
            <w:vAlign w:val="center"/>
            <w:shd w:fill="F3F7FA"/>
            <w:tcMar>
              <w:top w:w="90" w:type="dxa"/>
              <w:start w:w="110" w:type="dxa"/>
              <w:bottom w:w="90" w:type="dxa"/>
              <w:end w:w="110" w:type="dxa"/>
            </w:tcMar>
          </w:tcPr>
          <w:p>
            <w:pPr>
              <w:jc w:val="left"/>
            </w:pPr>
            <w:r>
              <w:rPr>
                <w:sz w:val="16"/>
              </w:rPr>
              <w:t>Choose the approach, roles, milestones, risks and acceptance criteria</w:t>
            </w:r>
          </w:p>
        </w:tc>
        <w:tc>
          <w:tcPr>
            <w:tcW w:type="dxa" w:w="3024"/>
            <w:vAlign w:val="center"/>
            <w:shd w:fill="F3F7FA"/>
            <w:tcMar>
              <w:top w:w="90" w:type="dxa"/>
              <w:start w:w="110" w:type="dxa"/>
              <w:bottom w:w="90" w:type="dxa"/>
              <w:end w:w="110" w:type="dxa"/>
            </w:tcMar>
          </w:tcPr>
          <w:p>
            <w:pPr>
              <w:jc w:val="left"/>
            </w:pPr>
            <w:r>
              <w:rPr>
                <w:sz w:val="16"/>
              </w:rPr>
              <w:t>Project canvas, stakeholder map and backlog</w:t>
            </w:r>
          </w:p>
        </w:tc>
        <w:tc>
          <w:tcPr>
            <w:tcW w:type="dxa" w:w="3096"/>
            <w:vAlign w:val="center"/>
            <w:shd w:fill="F3F7FA"/>
            <w:tcMar>
              <w:top w:w="90" w:type="dxa"/>
              <w:start w:w="110" w:type="dxa"/>
              <w:bottom w:w="90" w:type="dxa"/>
              <w:end w:w="110" w:type="dxa"/>
            </w:tcMar>
          </w:tcPr>
          <w:p>
            <w:pPr>
              <w:jc w:val="left"/>
            </w:pPr>
            <w:r>
              <w:rPr>
                <w:sz w:val="16"/>
              </w:rPr>
              <w:t>Work is feasible, prioritized and governed</w:t>
            </w:r>
          </w:p>
        </w:tc>
      </w:tr>
      <w:tr>
        <w:tc>
          <w:tcPr>
            <w:tcW w:type="dxa" w:w="1080"/>
            <w:vAlign w:val="center"/>
            <w:tcMar>
              <w:top w:w="90" w:type="dxa"/>
              <w:start w:w="110" w:type="dxa"/>
              <w:bottom w:w="90" w:type="dxa"/>
              <w:end w:w="110" w:type="dxa"/>
            </w:tcMar>
          </w:tcPr>
          <w:p>
            <w:pPr>
              <w:jc w:val="center"/>
            </w:pPr>
            <w:r>
              <w:rPr>
                <w:sz w:val="16"/>
              </w:rPr>
              <w:t>3 Prepare</w:t>
            </w:r>
          </w:p>
        </w:tc>
        <w:tc>
          <w:tcPr>
            <w:tcW w:type="dxa" w:w="2880"/>
            <w:vAlign w:val="center"/>
            <w:tcMar>
              <w:top w:w="90" w:type="dxa"/>
              <w:start w:w="110" w:type="dxa"/>
              <w:bottom w:w="90" w:type="dxa"/>
              <w:end w:w="110" w:type="dxa"/>
            </w:tcMar>
          </w:tcPr>
          <w:p>
            <w:pPr>
              <w:jc w:val="left"/>
            </w:pPr>
            <w:r>
              <w:rPr>
                <w:sz w:val="16"/>
              </w:rPr>
              <w:t>Inventory, profile, clean and document sources, grain, keys and metrics</w:t>
            </w:r>
          </w:p>
        </w:tc>
        <w:tc>
          <w:tcPr>
            <w:tcW w:type="dxa" w:w="3024"/>
            <w:vAlign w:val="center"/>
            <w:tcMar>
              <w:top w:w="90" w:type="dxa"/>
              <w:start w:w="110" w:type="dxa"/>
              <w:bottom w:w="90" w:type="dxa"/>
              <w:end w:w="110" w:type="dxa"/>
            </w:tcMar>
          </w:tcPr>
          <w:p>
            <w:pPr>
              <w:jc w:val="left"/>
            </w:pPr>
            <w:r>
              <w:rPr>
                <w:sz w:val="16"/>
              </w:rPr>
              <w:t>Source inventory, quality report and definitions</w:t>
            </w:r>
          </w:p>
        </w:tc>
        <w:tc>
          <w:tcPr>
            <w:tcW w:type="dxa" w:w="3096"/>
            <w:vAlign w:val="center"/>
            <w:tcMar>
              <w:top w:w="90" w:type="dxa"/>
              <w:start w:w="110" w:type="dxa"/>
              <w:bottom w:w="90" w:type="dxa"/>
              <w:end w:w="110" w:type="dxa"/>
            </w:tcMar>
          </w:tcPr>
          <w:p>
            <w:pPr>
              <w:jc w:val="left"/>
            </w:pPr>
            <w:r>
              <w:rPr>
                <w:sz w:val="16"/>
              </w:rPr>
              <w:t>Material defects are corrected, bounded or disclosed</w:t>
            </w:r>
          </w:p>
        </w:tc>
      </w:tr>
      <w:tr>
        <w:tc>
          <w:tcPr>
            <w:tcW w:type="dxa" w:w="1080"/>
            <w:vAlign w:val="center"/>
            <w:shd w:fill="F3F7FA"/>
            <w:tcMar>
              <w:top w:w="90" w:type="dxa"/>
              <w:start w:w="110" w:type="dxa"/>
              <w:bottom w:w="90" w:type="dxa"/>
              <w:end w:w="110" w:type="dxa"/>
            </w:tcMar>
          </w:tcPr>
          <w:p>
            <w:pPr>
              <w:jc w:val="center"/>
            </w:pPr>
            <w:r>
              <w:rPr>
                <w:sz w:val="16"/>
              </w:rPr>
              <w:t>4 Analyze</w:t>
            </w:r>
          </w:p>
        </w:tc>
        <w:tc>
          <w:tcPr>
            <w:tcW w:type="dxa" w:w="2880"/>
            <w:vAlign w:val="center"/>
            <w:shd w:fill="F3F7FA"/>
            <w:tcMar>
              <w:top w:w="90" w:type="dxa"/>
              <w:start w:w="110" w:type="dxa"/>
              <w:bottom w:w="90" w:type="dxa"/>
              <w:end w:w="110" w:type="dxa"/>
            </w:tcMar>
          </w:tcPr>
          <w:p>
            <w:pPr>
              <w:jc w:val="left"/>
            </w:pPr>
            <w:r>
              <w:rPr>
                <w:sz w:val="16"/>
              </w:rPr>
              <w:t>Explore, compare, model and test alternative explanations</w:t>
            </w:r>
          </w:p>
        </w:tc>
        <w:tc>
          <w:tcPr>
            <w:tcW w:type="dxa" w:w="3024"/>
            <w:vAlign w:val="center"/>
            <w:shd w:fill="F3F7FA"/>
            <w:tcMar>
              <w:top w:w="90" w:type="dxa"/>
              <w:start w:w="110" w:type="dxa"/>
              <w:bottom w:w="90" w:type="dxa"/>
              <w:end w:w="110" w:type="dxa"/>
            </w:tcMar>
          </w:tcPr>
          <w:p>
            <w:pPr>
              <w:jc w:val="left"/>
            </w:pPr>
            <w:r>
              <w:rPr>
                <w:sz w:val="16"/>
              </w:rPr>
              <w:t>Reproducible analysis and validation results</w:t>
            </w:r>
          </w:p>
        </w:tc>
        <w:tc>
          <w:tcPr>
            <w:tcW w:type="dxa" w:w="3096"/>
            <w:vAlign w:val="center"/>
            <w:shd w:fill="F3F7FA"/>
            <w:tcMar>
              <w:top w:w="90" w:type="dxa"/>
              <w:start w:w="110" w:type="dxa"/>
              <w:bottom w:w="90" w:type="dxa"/>
              <w:end w:w="110" w:type="dxa"/>
            </w:tcMar>
          </w:tcPr>
          <w:p>
            <w:pPr>
              <w:jc w:val="left"/>
            </w:pPr>
            <w:r>
              <w:rPr>
                <w:sz w:val="16"/>
              </w:rPr>
              <w:t>The evidence is strong enough for the intended claim</w:t>
            </w:r>
          </w:p>
        </w:tc>
      </w:tr>
      <w:tr>
        <w:tc>
          <w:tcPr>
            <w:tcW w:type="dxa" w:w="1080"/>
            <w:vAlign w:val="center"/>
            <w:tcMar>
              <w:top w:w="90" w:type="dxa"/>
              <w:start w:w="110" w:type="dxa"/>
              <w:bottom w:w="90" w:type="dxa"/>
              <w:end w:w="110" w:type="dxa"/>
            </w:tcMar>
          </w:tcPr>
          <w:p>
            <w:pPr>
              <w:jc w:val="center"/>
            </w:pPr>
            <w:r>
              <w:rPr>
                <w:sz w:val="16"/>
              </w:rPr>
              <w:t>5 Decide</w:t>
            </w:r>
          </w:p>
        </w:tc>
        <w:tc>
          <w:tcPr>
            <w:tcW w:type="dxa" w:w="2880"/>
            <w:vAlign w:val="center"/>
            <w:tcMar>
              <w:top w:w="90" w:type="dxa"/>
              <w:start w:w="110" w:type="dxa"/>
              <w:bottom w:w="90" w:type="dxa"/>
              <w:end w:w="110" w:type="dxa"/>
            </w:tcMar>
          </w:tcPr>
          <w:p>
            <w:pPr>
              <w:jc w:val="left"/>
            </w:pPr>
            <w:r>
              <w:rPr>
                <w:sz w:val="16"/>
              </w:rPr>
              <w:t>Translate evidence into options, recommendation, risks and action</w:t>
            </w:r>
          </w:p>
        </w:tc>
        <w:tc>
          <w:tcPr>
            <w:tcW w:type="dxa" w:w="3024"/>
            <w:vAlign w:val="center"/>
            <w:tcMar>
              <w:top w:w="90" w:type="dxa"/>
              <w:start w:w="110" w:type="dxa"/>
              <w:bottom w:w="90" w:type="dxa"/>
              <w:end w:w="110" w:type="dxa"/>
            </w:tcMar>
          </w:tcPr>
          <w:p>
            <w:pPr>
              <w:jc w:val="left"/>
            </w:pPr>
            <w:r>
              <w:rPr>
                <w:sz w:val="16"/>
              </w:rPr>
              <w:t>Decision brief, dashboard or presentation</w:t>
            </w:r>
          </w:p>
        </w:tc>
        <w:tc>
          <w:tcPr>
            <w:tcW w:type="dxa" w:w="3096"/>
            <w:vAlign w:val="center"/>
            <w:tcMar>
              <w:top w:w="90" w:type="dxa"/>
              <w:start w:w="110" w:type="dxa"/>
              <w:bottom w:w="90" w:type="dxa"/>
              <w:end w:w="110" w:type="dxa"/>
            </w:tcMar>
          </w:tcPr>
          <w:p>
            <w:pPr>
              <w:jc w:val="left"/>
            </w:pPr>
            <w:r>
              <w:rPr>
                <w:sz w:val="16"/>
              </w:rPr>
              <w:t>The decision owner can act and understands uncertainty</w:t>
            </w:r>
          </w:p>
        </w:tc>
      </w:tr>
      <w:tr>
        <w:tc>
          <w:tcPr>
            <w:tcW w:type="dxa" w:w="1080"/>
            <w:vAlign w:val="center"/>
            <w:shd w:fill="F3F7FA"/>
            <w:tcMar>
              <w:top w:w="90" w:type="dxa"/>
              <w:start w:w="110" w:type="dxa"/>
              <w:bottom w:w="90" w:type="dxa"/>
              <w:end w:w="110" w:type="dxa"/>
            </w:tcMar>
          </w:tcPr>
          <w:p>
            <w:pPr>
              <w:jc w:val="center"/>
            </w:pPr>
            <w:r>
              <w:rPr>
                <w:sz w:val="16"/>
              </w:rPr>
              <w:t>6 Implement</w:t>
            </w:r>
          </w:p>
        </w:tc>
        <w:tc>
          <w:tcPr>
            <w:tcW w:type="dxa" w:w="2880"/>
            <w:vAlign w:val="center"/>
            <w:shd w:fill="F3F7FA"/>
            <w:tcMar>
              <w:top w:w="90" w:type="dxa"/>
              <w:start w:w="110" w:type="dxa"/>
              <w:bottom w:w="90" w:type="dxa"/>
              <w:end w:w="110" w:type="dxa"/>
            </w:tcMar>
          </w:tcPr>
          <w:p>
            <w:pPr>
              <w:jc w:val="left"/>
            </w:pPr>
            <w:r>
              <w:rPr>
                <w:sz w:val="16"/>
              </w:rPr>
              <w:t>Release the solution and support adoption</w:t>
            </w:r>
          </w:p>
        </w:tc>
        <w:tc>
          <w:tcPr>
            <w:tcW w:type="dxa" w:w="3024"/>
            <w:vAlign w:val="center"/>
            <w:shd w:fill="F3F7FA"/>
            <w:tcMar>
              <w:top w:w="90" w:type="dxa"/>
              <w:start w:w="110" w:type="dxa"/>
              <w:bottom w:w="90" w:type="dxa"/>
              <w:end w:w="110" w:type="dxa"/>
            </w:tcMar>
          </w:tcPr>
          <w:p>
            <w:pPr>
              <w:jc w:val="left"/>
            </w:pPr>
            <w:r>
              <w:rPr>
                <w:sz w:val="16"/>
              </w:rPr>
              <w:t>Release plan, training, ownership and rollback</w:t>
            </w:r>
          </w:p>
        </w:tc>
        <w:tc>
          <w:tcPr>
            <w:tcW w:type="dxa" w:w="3096"/>
            <w:vAlign w:val="center"/>
            <w:shd w:fill="F3F7FA"/>
            <w:tcMar>
              <w:top w:w="90" w:type="dxa"/>
              <w:start w:w="110" w:type="dxa"/>
              <w:bottom w:w="90" w:type="dxa"/>
              <w:end w:w="110" w:type="dxa"/>
            </w:tcMar>
          </w:tcPr>
          <w:p>
            <w:pPr>
              <w:jc w:val="left"/>
            </w:pPr>
            <w:r>
              <w:rPr>
                <w:sz w:val="16"/>
              </w:rPr>
              <w:t>Users can apply the output safely in their workflow</w:t>
            </w:r>
          </w:p>
        </w:tc>
      </w:tr>
      <w:tr>
        <w:tc>
          <w:tcPr>
            <w:tcW w:type="dxa" w:w="1080"/>
            <w:vAlign w:val="center"/>
            <w:tcMar>
              <w:top w:w="90" w:type="dxa"/>
              <w:start w:w="110" w:type="dxa"/>
              <w:bottom w:w="90" w:type="dxa"/>
              <w:end w:w="110" w:type="dxa"/>
            </w:tcMar>
          </w:tcPr>
          <w:p>
            <w:pPr>
              <w:jc w:val="center"/>
            </w:pPr>
            <w:r>
              <w:rPr>
                <w:sz w:val="16"/>
              </w:rPr>
              <w:t>7 Learn</w:t>
            </w:r>
          </w:p>
        </w:tc>
        <w:tc>
          <w:tcPr>
            <w:tcW w:type="dxa" w:w="2880"/>
            <w:vAlign w:val="center"/>
            <w:tcMar>
              <w:top w:w="90" w:type="dxa"/>
              <w:start w:w="110" w:type="dxa"/>
              <w:bottom w:w="90" w:type="dxa"/>
              <w:end w:w="110" w:type="dxa"/>
            </w:tcMar>
          </w:tcPr>
          <w:p>
            <w:pPr>
              <w:jc w:val="left"/>
            </w:pPr>
            <w:r>
              <w:rPr>
                <w:sz w:val="16"/>
              </w:rPr>
              <w:t>Monitor use, quality, performance, benefits and harm</w:t>
            </w:r>
          </w:p>
        </w:tc>
        <w:tc>
          <w:tcPr>
            <w:tcW w:type="dxa" w:w="3024"/>
            <w:vAlign w:val="center"/>
            <w:tcMar>
              <w:top w:w="90" w:type="dxa"/>
              <w:start w:w="110" w:type="dxa"/>
              <w:bottom w:w="90" w:type="dxa"/>
              <w:end w:w="110" w:type="dxa"/>
            </w:tcMar>
          </w:tcPr>
          <w:p>
            <w:pPr>
              <w:jc w:val="left"/>
            </w:pPr>
            <w:r>
              <w:rPr>
                <w:sz w:val="16"/>
              </w:rPr>
              <w:t>Monitoring record and benefits review</w:t>
            </w:r>
          </w:p>
        </w:tc>
        <w:tc>
          <w:tcPr>
            <w:tcW w:type="dxa" w:w="3096"/>
            <w:vAlign w:val="center"/>
            <w:tcMar>
              <w:top w:w="90" w:type="dxa"/>
              <w:start w:w="110" w:type="dxa"/>
              <w:bottom w:w="90" w:type="dxa"/>
              <w:end w:w="110" w:type="dxa"/>
            </w:tcMar>
          </w:tcPr>
          <w:p>
            <w:pPr>
              <w:jc w:val="left"/>
            </w:pPr>
            <w:r>
              <w:rPr>
                <w:sz w:val="16"/>
              </w:rPr>
              <w:t>The solution is improved, sustained or retired deliberately</w:t>
            </w:r>
          </w:p>
        </w:tc>
      </w:tr>
    </w:tbl>
    <w:p>
      <w:pPr>
        <w:widowControl/>
      </w:pPr>
    </w:p>
    <w:p>
      <w:pPr>
        <w:pStyle w:val="Heading1"/>
        <w:widowControl/>
      </w:pPr>
      <w:r>
        <w:t>0B Mid project takeover path</w:t>
      </w:r>
    </w:p>
    <w:p>
      <w:pPr>
        <w:widowControl/>
      </w:pPr>
      <w:r>
        <w:t>When you join midway, do not assume the existing output, code or dashboard proves that earlier decisions were sound. Reconstruct the chain from business decision to data to method to result. Preserve working materials, avoid changing production logic until you understand dependencies, and record what is confirmed versus assumed.</w:t>
      </w:r>
    </w:p>
    <w:p>
      <w:pPr>
        <w:ind w:left="403" w:hanging="317"/>
        <w:widowControl/>
      </w:pPr>
      <w:r>
        <w:rPr>
          <w:b/>
        </w:rPr>
        <w:t xml:space="preserve">1.  </w:t>
      </w:r>
      <w:r>
        <w:t>Orient: ask the sponsor what decision is pending, what deadline is real, and why you are joining now.</w:t>
      </w:r>
    </w:p>
    <w:p>
      <w:pPr>
        <w:ind w:left="403" w:hanging="317"/>
        <w:widowControl/>
      </w:pPr>
      <w:r>
        <w:rPr>
          <w:b/>
        </w:rPr>
        <w:t xml:space="preserve">2.  </w:t>
      </w:r>
      <w:r>
        <w:t>Inventory: locate the current brief, requirements, source data, definitions, queries or code, outputs, tests, decisions, risks and owners.</w:t>
      </w:r>
    </w:p>
    <w:p>
      <w:pPr>
        <w:ind w:left="403" w:hanging="317"/>
        <w:widowControl/>
      </w:pPr>
      <w:r>
        <w:rPr>
          <w:b/>
        </w:rPr>
        <w:t xml:space="preserve">3.  </w:t>
      </w:r>
      <w:r>
        <w:t>Locate the stage: identify what has been completed, what is active, what is blocked, and what has already been accepted.</w:t>
      </w:r>
    </w:p>
    <w:p>
      <w:pPr>
        <w:ind w:left="403" w:hanging="317"/>
        <w:widowControl/>
      </w:pPr>
      <w:r>
        <w:rPr>
          <w:b/>
        </w:rPr>
        <w:t xml:space="preserve">4.  </w:t>
      </w:r>
      <w:r>
        <w:t>Reconcile: reproduce one trusted control total from source to published output and test grain, keys, joins, filters, dates and metric definitions.</w:t>
      </w:r>
    </w:p>
    <w:p>
      <w:pPr>
        <w:ind w:left="403" w:hanging="317"/>
        <w:widowControl/>
      </w:pPr>
      <w:r>
        <w:rPr>
          <w:b/>
        </w:rPr>
        <w:t xml:space="preserve">5.  </w:t>
      </w:r>
      <w:r>
        <w:t>Assess fitness: compare the current method and evidence with the decision, risk and acceptance criteria; list gaps by severity.</w:t>
      </w:r>
    </w:p>
    <w:p>
      <w:pPr>
        <w:ind w:left="403" w:hanging="317"/>
        <w:widowControl/>
      </w:pPr>
      <w:r>
        <w:rPr>
          <w:b/>
        </w:rPr>
        <w:t xml:space="preserve">6.  </w:t>
      </w:r>
      <w:r>
        <w:t>Agree the restart point: tell the sponsor what can continue, what must be corrected, and what should be stopped before more work proceeds.</w:t>
      </w:r>
    </w:p>
    <w:p>
      <w:pPr>
        <w:ind w:left="403" w:hanging="317"/>
        <w:widowControl/>
      </w:pPr>
      <w:r>
        <w:rPr>
          <w:b/>
        </w:rPr>
        <w:t xml:space="preserve">7.  </w:t>
      </w:r>
      <w:r>
        <w:t>Stabilize and continue: update the plan, owners, decision log, tests and next milestone before changing the deliverable.</w:t>
      </w:r>
    </w:p>
    <w:tbl>
      <w:tblPr>
        <w:tblW w:type="pct" w:w="5000"/>
        <w:tblLayout w:type="autofit"/>
        <w:tblLook w:firstColumn="1" w:firstRow="1" w:lastColumn="0" w:lastRow="0" w:noHBand="0" w:noVBand="1" w:val="04A0"/>
        <w:jc w:val="center"/>
        <w:tblBorders>
          <w:top w:val="single" w:sz="4" w:color="D9D9D9"/>
          <w:left w:val="single" w:sz="4" w:color="D9D9D9"/>
          <w:bottom w:val="single" w:sz="4" w:color="D9D9D9"/>
          <w:right w:val="single" w:sz="4" w:color="D9D9D9"/>
          <w:insideH w:val="single" w:sz="4" w:color="D9D9D9"/>
          <w:insideV w:val="single" w:sz="4" w:color="D9D9D9"/>
        </w:tblBorders>
      </w:tblPr>
      <w:tblGrid>
        <w:gridCol w:w="4997"/>
        <w:gridCol w:w="4997"/>
      </w:tblGrid>
      <w:tr>
        <w:trPr>
          <w:tblHeader w:val="true"/>
        </w:trPr>
        <w:tc>
          <w:tcPr>
            <w:tcW w:type="dxa" w:w="3096"/>
            <w:shd w:fill="18324A"/>
            <w:vAlign w:val="center"/>
            <w:tcMar>
              <w:top w:w="90" w:type="dxa"/>
              <w:start w:w="110" w:type="dxa"/>
              <w:bottom w:w="90" w:type="dxa"/>
              <w:end w:w="110" w:type="dxa"/>
            </w:tcMar>
          </w:tcPr>
          <w:p>
            <w:pPr>
              <w:jc w:val="center"/>
            </w:pPr>
            <w:r>
              <w:rPr>
                <w:b/>
                <w:color w:val="FFFFFF"/>
                <w:sz w:val="17"/>
              </w:rPr>
              <w:t>If you discover</w:t>
            </w:r>
          </w:p>
        </w:tc>
        <w:tc>
          <w:tcPr>
            <w:tcW w:type="dxa" w:w="7128"/>
            <w:shd w:fill="18324A"/>
            <w:vAlign w:val="center"/>
            <w:tcMar>
              <w:top w:w="90" w:type="dxa"/>
              <w:start w:w="110" w:type="dxa"/>
              <w:bottom w:w="90" w:type="dxa"/>
              <w:end w:w="110" w:type="dxa"/>
            </w:tcMar>
          </w:tcPr>
          <w:p>
            <w:pPr>
              <w:jc w:val="center"/>
            </w:pPr>
            <w:r>
              <w:rPr>
                <w:b/>
                <w:color w:val="FFFFFF"/>
                <w:sz w:val="17"/>
              </w:rPr>
              <w:t>Immediate response</w:t>
            </w:r>
          </w:p>
        </w:tc>
      </w:tr>
      <w:tr>
        <w:tc>
          <w:tcPr>
            <w:tcW w:type="dxa" w:w="3096"/>
            <w:vAlign w:val="center"/>
            <w:tcMar>
              <w:top w:w="90" w:type="dxa"/>
              <w:start w:w="110" w:type="dxa"/>
              <w:bottom w:w="90" w:type="dxa"/>
              <w:end w:w="110" w:type="dxa"/>
            </w:tcMar>
          </w:tcPr>
          <w:p>
            <w:pPr>
              <w:jc w:val="left"/>
            </w:pPr>
            <w:r>
              <w:rPr>
                <w:sz w:val="17"/>
              </w:rPr>
              <w:t>No clear decision owner</w:t>
            </w:r>
          </w:p>
        </w:tc>
        <w:tc>
          <w:tcPr>
            <w:tcW w:type="dxa" w:w="7128"/>
            <w:vAlign w:val="center"/>
            <w:tcMar>
              <w:top w:w="90" w:type="dxa"/>
              <w:start w:w="110" w:type="dxa"/>
              <w:bottom w:w="90" w:type="dxa"/>
              <w:end w:w="110" w:type="dxa"/>
            </w:tcMar>
          </w:tcPr>
          <w:p>
            <w:pPr>
              <w:jc w:val="left"/>
            </w:pPr>
            <w:r>
              <w:rPr>
                <w:sz w:val="17"/>
              </w:rPr>
              <w:t>Pause prioritization and obtain a named accountable owner</w:t>
            </w:r>
          </w:p>
        </w:tc>
      </w:tr>
      <w:tr>
        <w:tc>
          <w:tcPr>
            <w:tcW w:type="dxa" w:w="3096"/>
            <w:vAlign w:val="center"/>
            <w:shd w:fill="F3F7FA"/>
            <w:tcMar>
              <w:top w:w="90" w:type="dxa"/>
              <w:start w:w="110" w:type="dxa"/>
              <w:bottom w:w="90" w:type="dxa"/>
              <w:end w:w="110" w:type="dxa"/>
            </w:tcMar>
          </w:tcPr>
          <w:p>
            <w:pPr>
              <w:jc w:val="left"/>
            </w:pPr>
            <w:r>
              <w:rPr>
                <w:sz w:val="17"/>
              </w:rPr>
              <w:t>No agreed metric definition</w:t>
            </w:r>
          </w:p>
        </w:tc>
        <w:tc>
          <w:tcPr>
            <w:tcW w:type="dxa" w:w="7128"/>
            <w:vAlign w:val="center"/>
            <w:shd w:fill="F3F7FA"/>
            <w:tcMar>
              <w:top w:w="90" w:type="dxa"/>
              <w:start w:w="110" w:type="dxa"/>
              <w:bottom w:w="90" w:type="dxa"/>
              <w:end w:w="110" w:type="dxa"/>
            </w:tcMar>
          </w:tcPr>
          <w:p>
            <w:pPr>
              <w:jc w:val="left"/>
            </w:pPr>
            <w:r>
              <w:rPr>
                <w:sz w:val="17"/>
              </w:rPr>
              <w:t>Create and approve the definition before comparing results</w:t>
            </w:r>
          </w:p>
        </w:tc>
      </w:tr>
      <w:tr>
        <w:tc>
          <w:tcPr>
            <w:tcW w:type="dxa" w:w="3096"/>
            <w:vAlign w:val="center"/>
            <w:tcMar>
              <w:top w:w="90" w:type="dxa"/>
              <w:start w:w="110" w:type="dxa"/>
              <w:bottom w:w="90" w:type="dxa"/>
              <w:end w:w="110" w:type="dxa"/>
            </w:tcMar>
          </w:tcPr>
          <w:p>
            <w:pPr>
              <w:jc w:val="left"/>
            </w:pPr>
            <w:r>
              <w:rPr>
                <w:sz w:val="17"/>
              </w:rPr>
              <w:t>Unknown data lineage</w:t>
            </w:r>
          </w:p>
        </w:tc>
        <w:tc>
          <w:tcPr>
            <w:tcW w:type="dxa" w:w="7128"/>
            <w:vAlign w:val="center"/>
            <w:tcMar>
              <w:top w:w="90" w:type="dxa"/>
              <w:start w:w="110" w:type="dxa"/>
              <w:bottom w:w="90" w:type="dxa"/>
              <w:end w:w="110" w:type="dxa"/>
            </w:tcMar>
          </w:tcPr>
          <w:p>
            <w:pPr>
              <w:jc w:val="left"/>
            </w:pPr>
            <w:r>
              <w:rPr>
                <w:sz w:val="17"/>
              </w:rPr>
              <w:t>Trace one critical measure end to end and narrow claims until verified</w:t>
            </w:r>
          </w:p>
        </w:tc>
      </w:tr>
      <w:tr>
        <w:tc>
          <w:tcPr>
            <w:tcW w:type="dxa" w:w="3096"/>
            <w:vAlign w:val="center"/>
            <w:shd w:fill="F3F7FA"/>
            <w:tcMar>
              <w:top w:w="90" w:type="dxa"/>
              <w:start w:w="110" w:type="dxa"/>
              <w:bottom w:w="90" w:type="dxa"/>
              <w:end w:w="110" w:type="dxa"/>
            </w:tcMar>
          </w:tcPr>
          <w:p>
            <w:pPr>
              <w:jc w:val="left"/>
            </w:pPr>
            <w:r>
              <w:rPr>
                <w:sz w:val="17"/>
              </w:rPr>
              <w:t>Results cannot be reproduced</w:t>
            </w:r>
          </w:p>
        </w:tc>
        <w:tc>
          <w:tcPr>
            <w:tcW w:type="dxa" w:w="7128"/>
            <w:vAlign w:val="center"/>
            <w:shd w:fill="F3F7FA"/>
            <w:tcMar>
              <w:top w:w="90" w:type="dxa"/>
              <w:start w:w="110" w:type="dxa"/>
              <w:bottom w:w="90" w:type="dxa"/>
              <w:end w:w="110" w:type="dxa"/>
            </w:tcMar>
          </w:tcPr>
          <w:p>
            <w:pPr>
              <w:jc w:val="left"/>
            </w:pPr>
            <w:r>
              <w:rPr>
                <w:sz w:val="17"/>
              </w:rPr>
              <w:t>Freeze publication, preserve files and rebuild the run path</w:t>
            </w:r>
          </w:p>
        </w:tc>
      </w:tr>
      <w:tr>
        <w:tc>
          <w:tcPr>
            <w:tcW w:type="dxa" w:w="3096"/>
            <w:vAlign w:val="center"/>
            <w:tcMar>
              <w:top w:w="90" w:type="dxa"/>
              <w:start w:w="110" w:type="dxa"/>
              <w:bottom w:w="90" w:type="dxa"/>
              <w:end w:w="110" w:type="dxa"/>
            </w:tcMar>
          </w:tcPr>
          <w:p>
            <w:pPr>
              <w:jc w:val="left"/>
            </w:pPr>
            <w:r>
              <w:rPr>
                <w:sz w:val="17"/>
              </w:rPr>
              <w:t>Scope changed informally</w:t>
            </w:r>
          </w:p>
        </w:tc>
        <w:tc>
          <w:tcPr>
            <w:tcW w:type="dxa" w:w="7128"/>
            <w:vAlign w:val="center"/>
            <w:tcMar>
              <w:top w:w="90" w:type="dxa"/>
              <w:start w:w="110" w:type="dxa"/>
              <w:bottom w:w="90" w:type="dxa"/>
              <w:end w:w="110" w:type="dxa"/>
            </w:tcMar>
          </w:tcPr>
          <w:p>
            <w:pPr>
              <w:jc w:val="left"/>
            </w:pPr>
            <w:r>
              <w:rPr>
                <w:sz w:val="17"/>
              </w:rPr>
              <w:t>Record the change, impact and sponsor decision</w:t>
            </w:r>
          </w:p>
        </w:tc>
      </w:tr>
      <w:tr>
        <w:tc>
          <w:tcPr>
            <w:tcW w:type="dxa" w:w="3096"/>
            <w:vAlign w:val="center"/>
            <w:shd w:fill="F3F7FA"/>
            <w:tcMar>
              <w:top w:w="90" w:type="dxa"/>
              <w:start w:w="110" w:type="dxa"/>
              <w:bottom w:w="90" w:type="dxa"/>
              <w:end w:w="110" w:type="dxa"/>
            </w:tcMar>
          </w:tcPr>
          <w:p>
            <w:pPr>
              <w:jc w:val="left"/>
            </w:pPr>
            <w:r>
              <w:rPr>
                <w:sz w:val="17"/>
              </w:rPr>
              <w:t>High risk or policy concern</w:t>
            </w:r>
          </w:p>
        </w:tc>
        <w:tc>
          <w:tcPr>
            <w:tcW w:type="dxa" w:w="7128"/>
            <w:vAlign w:val="center"/>
            <w:shd w:fill="F3F7FA"/>
            <w:tcMar>
              <w:top w:w="90" w:type="dxa"/>
              <w:start w:w="110" w:type="dxa"/>
              <w:bottom w:w="90" w:type="dxa"/>
              <w:end w:w="110" w:type="dxa"/>
            </w:tcMar>
          </w:tcPr>
          <w:p>
            <w:pPr>
              <w:jc w:val="left"/>
            </w:pPr>
            <w:r>
              <w:rPr>
                <w:sz w:val="17"/>
              </w:rPr>
              <w:t>Stop the affected work and escalate through the approved channel</w:t>
            </w:r>
          </w:p>
        </w:tc>
      </w:tr>
    </w:tbl>
    <w:p>
      <w:pPr>
        <w:widowControl/>
      </w:pPr>
    </w:p>
    <w:p>
      <w:pPr>
        <w:pStyle w:val="Heading1"/>
        <w:widowControl/>
      </w:pPr>
      <w:r>
        <w:t>How to use this playbook</w:t>
      </w:r>
    </w:p>
    <w:p>
      <w:pPr>
        <w:pStyle w:val="ListBullet"/>
        <w:widowControl/>
      </w:pPr>
      <w:r>
        <w:t>Read Sections 1–4 first to learn the operating model.</w:t>
      </w:r>
    </w:p>
    <w:p>
      <w:pPr>
        <w:pStyle w:val="ListBullet"/>
        <w:widowControl/>
      </w:pPr>
      <w:r>
        <w:t>Use the question bank before every stakeholder meeting.</w:t>
      </w:r>
    </w:p>
    <w:p>
      <w:pPr>
        <w:pStyle w:val="ListBullet"/>
        <w:widowControl/>
      </w:pPr>
      <w:r>
        <w:t>Use the project canvas and checklists during live work.</w:t>
      </w:r>
    </w:p>
    <w:p>
      <w:pPr>
        <w:pStyle w:val="ListBullet"/>
        <w:widowControl/>
      </w:pPr>
      <w:r>
        <w:t>Complete the 30-day learning sprint and capstone in the workbook.</w:t>
      </w:r>
    </w:p>
    <w:p>
      <w:pPr>
        <w:pStyle w:val="ListBullet"/>
        <w:widowControl/>
      </w:pPr>
      <w:r>
        <w:t>Treat software as a means of producing trustworthy evidence, not as the definition of analytics.</w:t>
      </w:r>
    </w:p>
    <w:p>
      <w:pPr>
        <w:pStyle w:val="Heading1"/>
        <w:widowControl/>
      </w:pPr>
      <w:r>
        <w:t>Learning outcomes</w:t>
      </w:r>
    </w:p>
    <w:p>
      <w:pPr>
        <w:pStyle w:val="ListBullet"/>
        <w:widowControl/>
      </w:pPr>
      <w:r>
        <w:t>Frame ambiguous requests as decision-ready problem statements.</w:t>
      </w:r>
    </w:p>
    <w:p>
      <w:pPr>
        <w:pStyle w:val="ListBullet"/>
        <w:widowControl/>
      </w:pPr>
      <w:r>
        <w:t>Distinguish descriptive, diagnostic, predictive, prescriptive, and causal questions.</w:t>
      </w:r>
    </w:p>
    <w:p>
      <w:pPr>
        <w:pStyle w:val="ListBullet"/>
        <w:widowControl/>
      </w:pPr>
      <w:r>
        <w:t>Assess data quality, lineage, grain, bias, privacy, and fitness for use.</w:t>
      </w:r>
    </w:p>
    <w:p>
      <w:pPr>
        <w:pStyle w:val="ListBullet"/>
        <w:widowControl/>
      </w:pPr>
      <w:r>
        <w:t>Select and use Excel, SQL, Power BI, Tableau, Python, and supporting tools appropriately.</w:t>
      </w:r>
    </w:p>
    <w:p>
      <w:pPr>
        <w:pStyle w:val="ListBullet"/>
        <w:widowControl/>
      </w:pPr>
      <w:r>
        <w:t>Plan analytics work using practical PMBOK-aligned governance, scope, schedule, stakeholder, resource, finance, and risk practices.</w:t>
      </w:r>
    </w:p>
    <w:p>
      <w:pPr>
        <w:pStyle w:val="ListBullet"/>
        <w:widowControl/>
      </w:pPr>
      <w:r>
        <w:t>Translate findings into recommendations, actions, owners, measures, and learning loops.</w:t>
      </w:r>
    </w:p>
    <w:p>
      <w:pPr>
        <w:widowControl/>
      </w:pPr>
      <w:r>
        <w:br w:type="page"/>
      </w:r>
    </w:p>
    <w:p>
      <w:pPr>
        <w:pStyle w:val="Heading1"/>
        <w:widowControl/>
      </w:pPr>
      <w:r>
        <w:t>1 The analyst operating system</w:t>
      </w:r>
    </w:p>
    <w:p>
      <w:pPr>
        <w:widowControl/>
      </w:pPr>
      <w:r>
        <w:t>The work is iterative. New evidence can change the question, and stakeholder feedback can reveal that the requested output is not the real need. Use the six-stage loop below as the default structure for every assignment.</w:t>
      </w:r>
    </w:p>
    <w:p>
      <w:pPr>
        <w:jc w:val="center"/>
        <w:widowControl/>
      </w:pPr>
      <w:r>
        <w:drawing>
          <wp:inline xmlns:a="http://schemas.openxmlformats.org/drawingml/2006/main" xmlns:pic="http://schemas.openxmlformats.org/drawingml/2006/picture">
            <wp:extent cx="6126480" cy="2535580"/>
            <wp:docPr id="1" name="Picture 1"/>
            <wp:cNvGraphicFramePr>
              <a:graphicFrameLocks noChangeAspect="1"/>
            </wp:cNvGraphicFramePr>
            <a:graphic>
              <a:graphicData uri="http://schemas.openxmlformats.org/drawingml/2006/picture">
                <pic:pic>
                  <pic:nvPicPr>
                    <pic:cNvPr id="0" name="workflow.png"/>
                    <pic:cNvPicPr/>
                  </pic:nvPicPr>
                  <pic:blipFill>
                    <a:blip r:embed="rId9"/>
                    <a:stretch>
                      <a:fillRect/>
                    </a:stretch>
                  </pic:blipFill>
                  <pic:spPr>
                    <a:xfrm>
                      <a:off x="0" y="0"/>
                      <a:ext cx="6126480" cy="2535580"/>
                    </a:xfrm>
                    <a:prstGeom prst="rect"/>
                  </pic:spPr>
                </pic:pic>
              </a:graphicData>
            </a:graphic>
          </wp:inline>
        </w:drawing>
      </w:r>
    </w:p>
    <w:p>
      <w:pPr>
        <w:jc w:val="center"/>
        <w:widowControl/>
      </w:pPr>
      <w:r>
        <w:rPr>
          <w:i/>
          <w:sz w:val="17"/>
        </w:rPr>
        <w:t>Figure 1  A decision-centered analytics workflow</w:t>
      </w:r>
    </w:p>
    <w:tbl>
      <w:tblPr>
        <w:tblW w:type="pct" w:w="5000"/>
        <w:tblLayout w:type="autofit"/>
        <w:tblLook w:firstColumn="1" w:firstRow="1" w:lastColumn="0" w:lastRow="0" w:noHBand="0" w:noVBand="1" w:val="04A0"/>
        <w:jc w:val="center"/>
        <w:tblBorders>
          <w:top w:val="single" w:sz="4" w:color="D9D9D9"/>
          <w:left w:val="single" w:sz="4" w:color="D9D9D9"/>
          <w:bottom w:val="single" w:sz="4" w:color="D9D9D9"/>
          <w:right w:val="single" w:sz="4" w:color="D9D9D9"/>
          <w:insideH w:val="single" w:sz="4" w:color="D9D9D9"/>
          <w:insideV w:val="single" w:sz="4" w:color="D9D9D9"/>
        </w:tblBorders>
      </w:tblPr>
      <w:tblGrid>
        <w:gridCol w:w="2498"/>
        <w:gridCol w:w="2498"/>
        <w:gridCol w:w="2498"/>
        <w:gridCol w:w="2498"/>
      </w:tblGrid>
      <w:tr>
        <w:trPr>
          <w:tblHeader w:val="true"/>
        </w:trPr>
        <w:tc>
          <w:tcPr>
            <w:tcW w:type="dxa" w:w="1440"/>
            <w:shd w:fill="18324A"/>
            <w:vAlign w:val="center"/>
            <w:tcMar>
              <w:top w:w="90" w:type="dxa"/>
              <w:start w:w="110" w:type="dxa"/>
              <w:bottom w:w="90" w:type="dxa"/>
              <w:end w:w="110" w:type="dxa"/>
            </w:tcMar>
          </w:tcPr>
          <w:p>
            <w:pPr>
              <w:jc w:val="center"/>
            </w:pPr>
            <w:r>
              <w:rPr>
                <w:b/>
                <w:color w:val="FFFFFF"/>
                <w:sz w:val="18"/>
              </w:rPr>
              <w:t>Stage</w:t>
            </w:r>
          </w:p>
        </w:tc>
        <w:tc>
          <w:tcPr>
            <w:tcW w:type="dxa" w:w="2592"/>
            <w:shd w:fill="18324A"/>
            <w:vAlign w:val="center"/>
            <w:tcMar>
              <w:top w:w="90" w:type="dxa"/>
              <w:start w:w="110" w:type="dxa"/>
              <w:bottom w:w="90" w:type="dxa"/>
              <w:end w:w="110" w:type="dxa"/>
            </w:tcMar>
          </w:tcPr>
          <w:p>
            <w:pPr>
              <w:jc w:val="center"/>
            </w:pPr>
            <w:r>
              <w:rPr>
                <w:b/>
                <w:color w:val="FFFFFF"/>
                <w:sz w:val="18"/>
              </w:rPr>
              <w:t>Purpose</w:t>
            </w:r>
          </w:p>
        </w:tc>
        <w:tc>
          <w:tcPr>
            <w:tcW w:type="dxa" w:w="2592"/>
            <w:shd w:fill="18324A"/>
            <w:vAlign w:val="center"/>
            <w:tcMar>
              <w:top w:w="90" w:type="dxa"/>
              <w:start w:w="110" w:type="dxa"/>
              <w:bottom w:w="90" w:type="dxa"/>
              <w:end w:w="110" w:type="dxa"/>
            </w:tcMar>
          </w:tcPr>
          <w:p>
            <w:pPr>
              <w:jc w:val="center"/>
            </w:pPr>
            <w:r>
              <w:rPr>
                <w:b/>
                <w:color w:val="FFFFFF"/>
                <w:sz w:val="18"/>
              </w:rPr>
              <w:t>Minimum artifact</w:t>
            </w:r>
          </w:p>
        </w:tc>
        <w:tc>
          <w:tcPr>
            <w:tcW w:type="dxa" w:w="3168"/>
            <w:shd w:fill="18324A"/>
            <w:vAlign w:val="center"/>
            <w:tcMar>
              <w:top w:w="90" w:type="dxa"/>
              <w:start w:w="110" w:type="dxa"/>
              <w:bottom w:w="90" w:type="dxa"/>
              <w:end w:w="110" w:type="dxa"/>
            </w:tcMar>
          </w:tcPr>
          <w:p>
            <w:pPr>
              <w:jc w:val="center"/>
            </w:pPr>
            <w:r>
              <w:rPr>
                <w:b/>
                <w:color w:val="FFFFFF"/>
                <w:sz w:val="18"/>
              </w:rPr>
              <w:t>Exit question</w:t>
            </w:r>
          </w:p>
        </w:tc>
      </w:tr>
      <w:tr>
        <w:tc>
          <w:tcPr>
            <w:tcW w:type="dxa" w:w="1440"/>
            <w:vAlign w:val="center"/>
            <w:tcMar>
              <w:top w:w="90" w:type="dxa"/>
              <w:start w:w="110" w:type="dxa"/>
              <w:bottom w:w="90" w:type="dxa"/>
              <w:end w:w="110" w:type="dxa"/>
            </w:tcMar>
          </w:tcPr>
          <w:p>
            <w:pPr>
              <w:jc w:val="center"/>
            </w:pPr>
            <w:r>
              <w:rPr>
                <w:sz w:val="18"/>
              </w:rPr>
              <w:t>Frame</w:t>
            </w:r>
          </w:p>
        </w:tc>
        <w:tc>
          <w:tcPr>
            <w:tcW w:type="dxa" w:w="2592"/>
            <w:vAlign w:val="center"/>
            <w:tcMar>
              <w:top w:w="90" w:type="dxa"/>
              <w:start w:w="110" w:type="dxa"/>
              <w:bottom w:w="90" w:type="dxa"/>
              <w:end w:w="110" w:type="dxa"/>
            </w:tcMar>
          </w:tcPr>
          <w:p>
            <w:pPr>
              <w:jc w:val="left"/>
            </w:pPr>
            <w:r>
              <w:rPr>
                <w:sz w:val="18"/>
              </w:rPr>
              <w:t>Define the decision, value and boundary</w:t>
            </w:r>
          </w:p>
        </w:tc>
        <w:tc>
          <w:tcPr>
            <w:tcW w:type="dxa" w:w="2592"/>
            <w:vAlign w:val="center"/>
            <w:tcMar>
              <w:top w:w="90" w:type="dxa"/>
              <w:start w:w="110" w:type="dxa"/>
              <w:bottom w:w="90" w:type="dxa"/>
              <w:end w:w="110" w:type="dxa"/>
            </w:tcMar>
          </w:tcPr>
          <w:p>
            <w:pPr>
              <w:jc w:val="center"/>
            </w:pPr>
            <w:r>
              <w:rPr>
                <w:sz w:val="18"/>
              </w:rPr>
              <w:t>Problem statement</w:t>
            </w:r>
          </w:p>
        </w:tc>
        <w:tc>
          <w:tcPr>
            <w:tcW w:type="dxa" w:w="3168"/>
            <w:vAlign w:val="center"/>
            <w:tcMar>
              <w:top w:w="90" w:type="dxa"/>
              <w:start w:w="110" w:type="dxa"/>
              <w:bottom w:w="90" w:type="dxa"/>
              <w:end w:w="110" w:type="dxa"/>
            </w:tcMar>
          </w:tcPr>
          <w:p>
            <w:pPr>
              <w:jc w:val="left"/>
            </w:pPr>
            <w:r>
              <w:rPr>
                <w:sz w:val="18"/>
              </w:rPr>
              <w:t>Do we know who will decide what and why?</w:t>
            </w:r>
          </w:p>
        </w:tc>
      </w:tr>
      <w:tr>
        <w:tc>
          <w:tcPr>
            <w:tcW w:type="dxa" w:w="1440"/>
            <w:vAlign w:val="center"/>
            <w:shd w:fill="F3F7FA"/>
            <w:tcMar>
              <w:top w:w="90" w:type="dxa"/>
              <w:start w:w="110" w:type="dxa"/>
              <w:bottom w:w="90" w:type="dxa"/>
              <w:end w:w="110" w:type="dxa"/>
            </w:tcMar>
          </w:tcPr>
          <w:p>
            <w:pPr>
              <w:jc w:val="center"/>
            </w:pPr>
            <w:r>
              <w:rPr>
                <w:sz w:val="18"/>
              </w:rPr>
              <w:t>Plan</w:t>
            </w:r>
          </w:p>
        </w:tc>
        <w:tc>
          <w:tcPr>
            <w:tcW w:type="dxa" w:w="2592"/>
            <w:vAlign w:val="center"/>
            <w:shd w:fill="F3F7FA"/>
            <w:tcMar>
              <w:top w:w="90" w:type="dxa"/>
              <w:start w:w="110" w:type="dxa"/>
              <w:bottom w:w="90" w:type="dxa"/>
              <w:end w:w="110" w:type="dxa"/>
            </w:tcMar>
          </w:tcPr>
          <w:p>
            <w:pPr>
              <w:jc w:val="left"/>
            </w:pPr>
            <w:r>
              <w:rPr>
                <w:sz w:val="18"/>
              </w:rPr>
              <w:t>Agree scope, approach, stakeholders and controls</w:t>
            </w:r>
          </w:p>
        </w:tc>
        <w:tc>
          <w:tcPr>
            <w:tcW w:type="dxa" w:w="2592"/>
            <w:vAlign w:val="center"/>
            <w:shd w:fill="F3F7FA"/>
            <w:tcMar>
              <w:top w:w="90" w:type="dxa"/>
              <w:start w:w="110" w:type="dxa"/>
              <w:bottom w:w="90" w:type="dxa"/>
              <w:end w:w="110" w:type="dxa"/>
            </w:tcMar>
          </w:tcPr>
          <w:p>
            <w:pPr>
              <w:jc w:val="left"/>
            </w:pPr>
            <w:r>
              <w:rPr>
                <w:sz w:val="18"/>
              </w:rPr>
              <w:t>One-page project canvas</w:t>
            </w:r>
          </w:p>
        </w:tc>
        <w:tc>
          <w:tcPr>
            <w:tcW w:type="dxa" w:w="3168"/>
            <w:vAlign w:val="center"/>
            <w:shd w:fill="F3F7FA"/>
            <w:tcMar>
              <w:top w:w="90" w:type="dxa"/>
              <w:start w:w="110" w:type="dxa"/>
              <w:bottom w:w="90" w:type="dxa"/>
              <w:end w:w="110" w:type="dxa"/>
            </w:tcMar>
          </w:tcPr>
          <w:p>
            <w:pPr>
              <w:jc w:val="left"/>
            </w:pPr>
            <w:r>
              <w:rPr>
                <w:sz w:val="18"/>
              </w:rPr>
              <w:t>Is the work feasible, governed and prioritized?</w:t>
            </w:r>
          </w:p>
        </w:tc>
      </w:tr>
      <w:tr>
        <w:tc>
          <w:tcPr>
            <w:tcW w:type="dxa" w:w="1440"/>
            <w:vAlign w:val="center"/>
            <w:tcMar>
              <w:top w:w="90" w:type="dxa"/>
              <w:start w:w="110" w:type="dxa"/>
              <w:bottom w:w="90" w:type="dxa"/>
              <w:end w:w="110" w:type="dxa"/>
            </w:tcMar>
          </w:tcPr>
          <w:p>
            <w:pPr>
              <w:jc w:val="center"/>
            </w:pPr>
            <w:r>
              <w:rPr>
                <w:sz w:val="18"/>
              </w:rPr>
              <w:t>Prepare</w:t>
            </w:r>
          </w:p>
        </w:tc>
        <w:tc>
          <w:tcPr>
            <w:tcW w:type="dxa" w:w="2592"/>
            <w:vAlign w:val="center"/>
            <w:tcMar>
              <w:top w:w="90" w:type="dxa"/>
              <w:start w:w="110" w:type="dxa"/>
              <w:bottom w:w="90" w:type="dxa"/>
              <w:end w:w="110" w:type="dxa"/>
            </w:tcMar>
          </w:tcPr>
          <w:p>
            <w:pPr>
              <w:jc w:val="left"/>
            </w:pPr>
            <w:r>
              <w:rPr>
                <w:sz w:val="18"/>
              </w:rPr>
              <w:t>Acquire, profile, clean and document data</w:t>
            </w:r>
          </w:p>
        </w:tc>
        <w:tc>
          <w:tcPr>
            <w:tcW w:type="dxa" w:w="2592"/>
            <w:vAlign w:val="center"/>
            <w:tcMar>
              <w:top w:w="90" w:type="dxa"/>
              <w:start w:w="110" w:type="dxa"/>
              <w:bottom w:w="90" w:type="dxa"/>
              <w:end w:w="110" w:type="dxa"/>
            </w:tcMar>
          </w:tcPr>
          <w:p>
            <w:pPr>
              <w:jc w:val="left"/>
            </w:pPr>
            <w:r>
              <w:rPr>
                <w:sz w:val="18"/>
              </w:rPr>
              <w:t>Data-quality report and dictionary</w:t>
            </w:r>
          </w:p>
        </w:tc>
        <w:tc>
          <w:tcPr>
            <w:tcW w:type="dxa" w:w="3168"/>
            <w:vAlign w:val="center"/>
            <w:tcMar>
              <w:top w:w="90" w:type="dxa"/>
              <w:start w:w="110" w:type="dxa"/>
              <w:bottom w:w="90" w:type="dxa"/>
              <w:end w:w="110" w:type="dxa"/>
            </w:tcMar>
          </w:tcPr>
          <w:p>
            <w:pPr>
              <w:jc w:val="left"/>
            </w:pPr>
            <w:r>
              <w:rPr>
                <w:sz w:val="18"/>
              </w:rPr>
              <w:t>Is the data fit for this decision?</w:t>
            </w:r>
          </w:p>
        </w:tc>
      </w:tr>
      <w:tr>
        <w:tc>
          <w:tcPr>
            <w:tcW w:type="dxa" w:w="1440"/>
            <w:vAlign w:val="center"/>
            <w:shd w:fill="F3F7FA"/>
            <w:tcMar>
              <w:top w:w="90" w:type="dxa"/>
              <w:start w:w="110" w:type="dxa"/>
              <w:bottom w:w="90" w:type="dxa"/>
              <w:end w:w="110" w:type="dxa"/>
            </w:tcMar>
          </w:tcPr>
          <w:p>
            <w:pPr>
              <w:jc w:val="center"/>
            </w:pPr>
            <w:r>
              <w:rPr>
                <w:sz w:val="18"/>
              </w:rPr>
              <w:t>Analyze</w:t>
            </w:r>
          </w:p>
        </w:tc>
        <w:tc>
          <w:tcPr>
            <w:tcW w:type="dxa" w:w="2592"/>
            <w:vAlign w:val="center"/>
            <w:shd w:fill="F3F7FA"/>
            <w:tcMar>
              <w:top w:w="90" w:type="dxa"/>
              <w:start w:w="110" w:type="dxa"/>
              <w:bottom w:w="90" w:type="dxa"/>
              <w:end w:w="110" w:type="dxa"/>
            </w:tcMar>
          </w:tcPr>
          <w:p>
            <w:pPr>
              <w:jc w:val="left"/>
            </w:pPr>
            <w:r>
              <w:rPr>
                <w:sz w:val="18"/>
              </w:rPr>
              <w:t>Create evidence, alternatives and sensitivity tests</w:t>
            </w:r>
          </w:p>
        </w:tc>
        <w:tc>
          <w:tcPr>
            <w:tcW w:type="dxa" w:w="2592"/>
            <w:vAlign w:val="center"/>
            <w:shd w:fill="F3F7FA"/>
            <w:tcMar>
              <w:top w:w="90" w:type="dxa"/>
              <w:start w:w="110" w:type="dxa"/>
              <w:bottom w:w="90" w:type="dxa"/>
              <w:end w:w="110" w:type="dxa"/>
            </w:tcMar>
          </w:tcPr>
          <w:p>
            <w:pPr>
              <w:jc w:val="left"/>
            </w:pPr>
            <w:r>
              <w:rPr>
                <w:sz w:val="18"/>
              </w:rPr>
              <w:t>Reproducible analysis</w:t>
            </w:r>
          </w:p>
        </w:tc>
        <w:tc>
          <w:tcPr>
            <w:tcW w:type="dxa" w:w="3168"/>
            <w:vAlign w:val="center"/>
            <w:shd w:fill="F3F7FA"/>
            <w:tcMar>
              <w:top w:w="90" w:type="dxa"/>
              <w:start w:w="110" w:type="dxa"/>
              <w:bottom w:w="90" w:type="dxa"/>
              <w:end w:w="110" w:type="dxa"/>
            </w:tcMar>
          </w:tcPr>
          <w:p>
            <w:pPr>
              <w:jc w:val="left"/>
            </w:pPr>
            <w:r>
              <w:rPr>
                <w:sz w:val="18"/>
              </w:rPr>
              <w:t>Would the conclusion survive challenge?</w:t>
            </w:r>
          </w:p>
        </w:tc>
      </w:tr>
      <w:tr>
        <w:tc>
          <w:tcPr>
            <w:tcW w:type="dxa" w:w="1440"/>
            <w:vAlign w:val="center"/>
            <w:tcMar>
              <w:top w:w="90" w:type="dxa"/>
              <w:start w:w="110" w:type="dxa"/>
              <w:bottom w:w="90" w:type="dxa"/>
              <w:end w:w="110" w:type="dxa"/>
            </w:tcMar>
          </w:tcPr>
          <w:p>
            <w:pPr>
              <w:jc w:val="center"/>
            </w:pPr>
            <w:r>
              <w:rPr>
                <w:sz w:val="18"/>
              </w:rPr>
              <w:t>Decide</w:t>
            </w:r>
          </w:p>
        </w:tc>
        <w:tc>
          <w:tcPr>
            <w:tcW w:type="dxa" w:w="2592"/>
            <w:vAlign w:val="center"/>
            <w:tcMar>
              <w:top w:w="90" w:type="dxa"/>
              <w:start w:w="110" w:type="dxa"/>
              <w:bottom w:w="90" w:type="dxa"/>
              <w:end w:w="110" w:type="dxa"/>
            </w:tcMar>
          </w:tcPr>
          <w:p>
            <w:pPr>
              <w:jc w:val="left"/>
            </w:pPr>
            <w:r>
              <w:rPr>
                <w:sz w:val="18"/>
              </w:rPr>
              <w:t>Communicate recommendation and trade-offs</w:t>
            </w:r>
          </w:p>
        </w:tc>
        <w:tc>
          <w:tcPr>
            <w:tcW w:type="dxa" w:w="2592"/>
            <w:vAlign w:val="center"/>
            <w:tcMar>
              <w:top w:w="90" w:type="dxa"/>
              <w:start w:w="110" w:type="dxa"/>
              <w:bottom w:w="90" w:type="dxa"/>
              <w:end w:w="110" w:type="dxa"/>
            </w:tcMar>
          </w:tcPr>
          <w:p>
            <w:pPr>
              <w:jc w:val="left"/>
            </w:pPr>
            <w:r>
              <w:rPr>
                <w:sz w:val="18"/>
              </w:rPr>
              <w:t>Decision brief or dashboard</w:t>
            </w:r>
          </w:p>
        </w:tc>
        <w:tc>
          <w:tcPr>
            <w:tcW w:type="dxa" w:w="3168"/>
            <w:vAlign w:val="center"/>
            <w:tcMar>
              <w:top w:w="90" w:type="dxa"/>
              <w:start w:w="110" w:type="dxa"/>
              <w:bottom w:w="90" w:type="dxa"/>
              <w:end w:w="110" w:type="dxa"/>
            </w:tcMar>
          </w:tcPr>
          <w:p>
            <w:pPr>
              <w:jc w:val="left"/>
            </w:pPr>
            <w:r>
              <w:rPr>
                <w:sz w:val="18"/>
              </w:rPr>
              <w:t>Can a decision-maker act confidently?</w:t>
            </w:r>
          </w:p>
        </w:tc>
      </w:tr>
      <w:tr>
        <w:tc>
          <w:tcPr>
            <w:tcW w:type="dxa" w:w="1440"/>
            <w:vAlign w:val="center"/>
            <w:shd w:fill="F3F7FA"/>
            <w:tcMar>
              <w:top w:w="90" w:type="dxa"/>
              <w:start w:w="110" w:type="dxa"/>
              <w:bottom w:w="90" w:type="dxa"/>
              <w:end w:w="110" w:type="dxa"/>
            </w:tcMar>
          </w:tcPr>
          <w:p>
            <w:pPr>
              <w:jc w:val="center"/>
            </w:pPr>
            <w:r>
              <w:rPr>
                <w:sz w:val="18"/>
              </w:rPr>
              <w:t>Learn</w:t>
            </w:r>
          </w:p>
        </w:tc>
        <w:tc>
          <w:tcPr>
            <w:tcW w:type="dxa" w:w="2592"/>
            <w:vAlign w:val="center"/>
            <w:shd w:fill="F3F7FA"/>
            <w:tcMar>
              <w:top w:w="90" w:type="dxa"/>
              <w:start w:w="110" w:type="dxa"/>
              <w:bottom w:w="90" w:type="dxa"/>
              <w:end w:w="110" w:type="dxa"/>
            </w:tcMar>
          </w:tcPr>
          <w:p>
            <w:pPr>
              <w:jc w:val="left"/>
            </w:pPr>
            <w:r>
              <w:rPr>
                <w:sz w:val="18"/>
              </w:rPr>
              <w:t>Track adoption, benefits and unintended effects</w:t>
            </w:r>
          </w:p>
        </w:tc>
        <w:tc>
          <w:tcPr>
            <w:tcW w:type="dxa" w:w="2592"/>
            <w:vAlign w:val="center"/>
            <w:shd w:fill="F3F7FA"/>
            <w:tcMar>
              <w:top w:w="90" w:type="dxa"/>
              <w:start w:w="110" w:type="dxa"/>
              <w:bottom w:w="90" w:type="dxa"/>
              <w:end w:w="110" w:type="dxa"/>
            </w:tcMar>
          </w:tcPr>
          <w:p>
            <w:pPr>
              <w:jc w:val="center"/>
            </w:pPr>
            <w:r>
              <w:rPr>
                <w:sz w:val="18"/>
              </w:rPr>
              <w:t>Benefits review</w:t>
            </w:r>
          </w:p>
        </w:tc>
        <w:tc>
          <w:tcPr>
            <w:tcW w:type="dxa" w:w="3168"/>
            <w:vAlign w:val="center"/>
            <w:shd w:fill="F3F7FA"/>
            <w:tcMar>
              <w:top w:w="90" w:type="dxa"/>
              <w:start w:w="110" w:type="dxa"/>
              <w:bottom w:w="90" w:type="dxa"/>
              <w:end w:w="110" w:type="dxa"/>
            </w:tcMar>
          </w:tcPr>
          <w:p>
            <w:pPr>
              <w:jc w:val="left"/>
            </w:pPr>
            <w:r>
              <w:rPr>
                <w:sz w:val="18"/>
              </w:rPr>
              <w:t>Did the decision create value, and what changes next?</w:t>
            </w:r>
          </w:p>
        </w:tc>
      </w:tr>
    </w:tbl>
    <w:p>
      <w:pPr>
        <w:widowControl/>
      </w:pPr>
    </w:p>
    <w:p>
      <w:pPr>
        <w:pStyle w:val="Heading1"/>
        <w:widowControl/>
      </w:pPr>
      <w:r>
        <w:t>2 Core analytics concepts</w:t>
      </w:r>
    </w:p>
    <w:tbl>
      <w:tblPr>
        <w:tblW w:type="pct" w:w="5000"/>
        <w:tblLayout w:type="autofit"/>
        <w:tblLook w:firstColumn="1" w:firstRow="1" w:lastColumn="0" w:lastRow="0" w:noHBand="0" w:noVBand="1" w:val="04A0"/>
        <w:jc w:val="center"/>
        <w:tblBorders>
          <w:top w:val="single" w:sz="4" w:color="D9D9D9"/>
          <w:left w:val="single" w:sz="4" w:color="D9D9D9"/>
          <w:bottom w:val="single" w:sz="4" w:color="D9D9D9"/>
          <w:right w:val="single" w:sz="4" w:color="D9D9D9"/>
          <w:insideH w:val="single" w:sz="4" w:color="D9D9D9"/>
          <w:insideV w:val="single" w:sz="4" w:color="D9D9D9"/>
        </w:tblBorders>
      </w:tblPr>
      <w:tblGrid>
        <w:gridCol w:w="3331"/>
        <w:gridCol w:w="3331"/>
        <w:gridCol w:w="3331"/>
      </w:tblGrid>
      <w:tr>
        <w:trPr>
          <w:tblHeader w:val="true"/>
        </w:trPr>
        <w:tc>
          <w:tcPr>
            <w:tcW w:type="dxa" w:w="1872"/>
            <w:shd w:fill="18324A"/>
            <w:vAlign w:val="center"/>
            <w:tcMar>
              <w:top w:w="90" w:type="dxa"/>
              <w:start w:w="110" w:type="dxa"/>
              <w:bottom w:w="90" w:type="dxa"/>
              <w:end w:w="110" w:type="dxa"/>
            </w:tcMar>
          </w:tcPr>
          <w:p>
            <w:pPr>
              <w:jc w:val="center"/>
            </w:pPr>
            <w:r>
              <w:rPr>
                <w:b/>
                <w:color w:val="FFFFFF"/>
                <w:sz w:val="17"/>
              </w:rPr>
              <w:t>Concept</w:t>
            </w:r>
          </w:p>
        </w:tc>
        <w:tc>
          <w:tcPr>
            <w:tcW w:type="dxa" w:w="4320"/>
            <w:shd w:fill="18324A"/>
            <w:vAlign w:val="center"/>
            <w:tcMar>
              <w:top w:w="90" w:type="dxa"/>
              <w:start w:w="110" w:type="dxa"/>
              <w:bottom w:w="90" w:type="dxa"/>
              <w:end w:w="110" w:type="dxa"/>
            </w:tcMar>
          </w:tcPr>
          <w:p>
            <w:pPr>
              <w:jc w:val="center"/>
            </w:pPr>
            <w:r>
              <w:rPr>
                <w:b/>
                <w:color w:val="FFFFFF"/>
                <w:sz w:val="17"/>
              </w:rPr>
              <w:t>Working definition</w:t>
            </w:r>
          </w:p>
        </w:tc>
        <w:tc>
          <w:tcPr>
            <w:tcW w:type="dxa" w:w="3888"/>
            <w:shd w:fill="18324A"/>
            <w:vAlign w:val="center"/>
            <w:tcMar>
              <w:top w:w="90" w:type="dxa"/>
              <w:start w:w="110" w:type="dxa"/>
              <w:bottom w:w="90" w:type="dxa"/>
              <w:end w:w="110" w:type="dxa"/>
            </w:tcMar>
          </w:tcPr>
          <w:p>
            <w:pPr>
              <w:jc w:val="center"/>
            </w:pPr>
            <w:r>
              <w:rPr>
                <w:b/>
                <w:color w:val="FFFFFF"/>
                <w:sz w:val="17"/>
              </w:rPr>
              <w:t>Analyst test</w:t>
            </w:r>
          </w:p>
        </w:tc>
      </w:tr>
      <w:tr>
        <w:tc>
          <w:tcPr>
            <w:tcW w:type="dxa" w:w="1872"/>
            <w:vAlign w:val="center"/>
            <w:tcMar>
              <w:top w:w="90" w:type="dxa"/>
              <w:start w:w="110" w:type="dxa"/>
              <w:bottom w:w="90" w:type="dxa"/>
              <w:end w:w="110" w:type="dxa"/>
            </w:tcMar>
          </w:tcPr>
          <w:p>
            <w:pPr>
              <w:jc w:val="center"/>
            </w:pPr>
            <w:r>
              <w:rPr>
                <w:sz w:val="17"/>
              </w:rPr>
              <w:t>Business problem</w:t>
            </w:r>
          </w:p>
        </w:tc>
        <w:tc>
          <w:tcPr>
            <w:tcW w:type="dxa" w:w="4320"/>
            <w:vAlign w:val="center"/>
            <w:tcMar>
              <w:top w:w="90" w:type="dxa"/>
              <w:start w:w="110" w:type="dxa"/>
              <w:bottom w:w="90" w:type="dxa"/>
              <w:end w:w="110" w:type="dxa"/>
            </w:tcMar>
          </w:tcPr>
          <w:p>
            <w:pPr>
              <w:jc w:val="left"/>
            </w:pPr>
            <w:r>
              <w:rPr>
                <w:sz w:val="17"/>
              </w:rPr>
              <w:t>A gap between current and desired outcomes, constrained by context</w:t>
            </w:r>
          </w:p>
        </w:tc>
        <w:tc>
          <w:tcPr>
            <w:tcW w:type="dxa" w:w="3888"/>
            <w:vAlign w:val="center"/>
            <w:tcMar>
              <w:top w:w="90" w:type="dxa"/>
              <w:start w:w="110" w:type="dxa"/>
              <w:bottom w:w="90" w:type="dxa"/>
              <w:end w:w="110" w:type="dxa"/>
            </w:tcMar>
          </w:tcPr>
          <w:p>
            <w:pPr>
              <w:jc w:val="left"/>
            </w:pPr>
            <w:r>
              <w:rPr>
                <w:sz w:val="17"/>
              </w:rPr>
              <w:t>Can I state the gap, decision owner, value and deadline?</w:t>
            </w:r>
          </w:p>
        </w:tc>
      </w:tr>
      <w:tr>
        <w:tc>
          <w:tcPr>
            <w:tcW w:type="dxa" w:w="1872"/>
            <w:vAlign w:val="center"/>
            <w:shd w:fill="F3F7FA"/>
            <w:tcMar>
              <w:top w:w="90" w:type="dxa"/>
              <w:start w:w="110" w:type="dxa"/>
              <w:bottom w:w="90" w:type="dxa"/>
              <w:end w:w="110" w:type="dxa"/>
            </w:tcMar>
          </w:tcPr>
          <w:p>
            <w:pPr>
              <w:jc w:val="center"/>
            </w:pPr>
            <w:r>
              <w:rPr>
                <w:sz w:val="17"/>
              </w:rPr>
              <w:t>Requirement</w:t>
            </w:r>
          </w:p>
        </w:tc>
        <w:tc>
          <w:tcPr>
            <w:tcW w:type="dxa" w:w="4320"/>
            <w:vAlign w:val="center"/>
            <w:shd w:fill="F3F7FA"/>
            <w:tcMar>
              <w:top w:w="90" w:type="dxa"/>
              <w:start w:w="110" w:type="dxa"/>
              <w:bottom w:w="90" w:type="dxa"/>
              <w:end w:w="110" w:type="dxa"/>
            </w:tcMar>
          </w:tcPr>
          <w:p>
            <w:pPr>
              <w:jc w:val="left"/>
            </w:pPr>
            <w:r>
              <w:rPr>
                <w:sz w:val="17"/>
              </w:rPr>
              <w:t>A usable expression of a stakeholder need or constraint</w:t>
            </w:r>
          </w:p>
        </w:tc>
        <w:tc>
          <w:tcPr>
            <w:tcW w:type="dxa" w:w="3888"/>
            <w:vAlign w:val="center"/>
            <w:shd w:fill="F3F7FA"/>
            <w:tcMar>
              <w:top w:w="90" w:type="dxa"/>
              <w:start w:w="110" w:type="dxa"/>
              <w:bottom w:w="90" w:type="dxa"/>
              <w:end w:w="110" w:type="dxa"/>
            </w:tcMar>
          </w:tcPr>
          <w:p>
            <w:pPr>
              <w:jc w:val="left"/>
            </w:pPr>
            <w:r>
              <w:rPr>
                <w:sz w:val="17"/>
              </w:rPr>
              <w:t>Is it necessary, clear, testable and traceable?</w:t>
            </w:r>
          </w:p>
        </w:tc>
      </w:tr>
      <w:tr>
        <w:tc>
          <w:tcPr>
            <w:tcW w:type="dxa" w:w="1872"/>
            <w:vAlign w:val="center"/>
            <w:tcMar>
              <w:top w:w="90" w:type="dxa"/>
              <w:start w:w="110" w:type="dxa"/>
              <w:bottom w:w="90" w:type="dxa"/>
              <w:end w:w="110" w:type="dxa"/>
            </w:tcMar>
          </w:tcPr>
          <w:p>
            <w:pPr>
              <w:jc w:val="center"/>
            </w:pPr>
            <w:r>
              <w:rPr>
                <w:sz w:val="17"/>
              </w:rPr>
              <w:t>Metric</w:t>
            </w:r>
          </w:p>
        </w:tc>
        <w:tc>
          <w:tcPr>
            <w:tcW w:type="dxa" w:w="4320"/>
            <w:vAlign w:val="center"/>
            <w:tcMar>
              <w:top w:w="90" w:type="dxa"/>
              <w:start w:w="110" w:type="dxa"/>
              <w:bottom w:w="90" w:type="dxa"/>
              <w:end w:w="110" w:type="dxa"/>
            </w:tcMar>
          </w:tcPr>
          <w:p>
            <w:pPr>
              <w:jc w:val="left"/>
            </w:pPr>
            <w:r>
              <w:rPr>
                <w:sz w:val="17"/>
              </w:rPr>
              <w:t>A quantified measure; not automatically a decision criterion</w:t>
            </w:r>
          </w:p>
        </w:tc>
        <w:tc>
          <w:tcPr>
            <w:tcW w:type="dxa" w:w="3888"/>
            <w:vAlign w:val="center"/>
            <w:tcMar>
              <w:top w:w="90" w:type="dxa"/>
              <w:start w:w="110" w:type="dxa"/>
              <w:bottom w:w="90" w:type="dxa"/>
              <w:end w:w="110" w:type="dxa"/>
            </w:tcMar>
          </w:tcPr>
          <w:p>
            <w:pPr>
              <w:jc w:val="left"/>
            </w:pPr>
            <w:r>
              <w:rPr>
                <w:sz w:val="17"/>
              </w:rPr>
              <w:t>Does its definition, grain, direction and owner exist?</w:t>
            </w:r>
          </w:p>
        </w:tc>
      </w:tr>
      <w:tr>
        <w:tc>
          <w:tcPr>
            <w:tcW w:type="dxa" w:w="1872"/>
            <w:vAlign w:val="center"/>
            <w:shd w:fill="F3F7FA"/>
            <w:tcMar>
              <w:top w:w="90" w:type="dxa"/>
              <w:start w:w="110" w:type="dxa"/>
              <w:bottom w:w="90" w:type="dxa"/>
              <w:end w:w="110" w:type="dxa"/>
            </w:tcMar>
          </w:tcPr>
          <w:p>
            <w:pPr>
              <w:jc w:val="center"/>
            </w:pPr>
            <w:r>
              <w:rPr>
                <w:sz w:val="17"/>
              </w:rPr>
              <w:t>KPI</w:t>
            </w:r>
          </w:p>
        </w:tc>
        <w:tc>
          <w:tcPr>
            <w:tcW w:type="dxa" w:w="4320"/>
            <w:vAlign w:val="center"/>
            <w:shd w:fill="F3F7FA"/>
            <w:tcMar>
              <w:top w:w="90" w:type="dxa"/>
              <w:start w:w="110" w:type="dxa"/>
              <w:bottom w:w="90" w:type="dxa"/>
              <w:end w:w="110" w:type="dxa"/>
            </w:tcMar>
          </w:tcPr>
          <w:p>
            <w:pPr>
              <w:jc w:val="left"/>
            </w:pPr>
            <w:r>
              <w:rPr>
                <w:sz w:val="17"/>
              </w:rPr>
              <w:t>A metric linked to a strategic objective and action threshold</w:t>
            </w:r>
          </w:p>
        </w:tc>
        <w:tc>
          <w:tcPr>
            <w:tcW w:type="dxa" w:w="3888"/>
            <w:vAlign w:val="center"/>
            <w:shd w:fill="F3F7FA"/>
            <w:tcMar>
              <w:top w:w="90" w:type="dxa"/>
              <w:start w:w="110" w:type="dxa"/>
              <w:bottom w:w="90" w:type="dxa"/>
              <w:end w:w="110" w:type="dxa"/>
            </w:tcMar>
          </w:tcPr>
          <w:p>
            <w:pPr>
              <w:jc w:val="left"/>
            </w:pPr>
            <w:r>
              <w:rPr>
                <w:sz w:val="17"/>
              </w:rPr>
              <w:t>What action follows when it changes?</w:t>
            </w:r>
          </w:p>
        </w:tc>
      </w:tr>
      <w:tr>
        <w:tc>
          <w:tcPr>
            <w:tcW w:type="dxa" w:w="1872"/>
            <w:vAlign w:val="center"/>
            <w:tcMar>
              <w:top w:w="90" w:type="dxa"/>
              <w:start w:w="110" w:type="dxa"/>
              <w:bottom w:w="90" w:type="dxa"/>
              <w:end w:w="110" w:type="dxa"/>
            </w:tcMar>
          </w:tcPr>
          <w:p>
            <w:pPr>
              <w:jc w:val="center"/>
            </w:pPr>
            <w:r>
              <w:rPr>
                <w:sz w:val="17"/>
              </w:rPr>
              <w:t>Dimension</w:t>
            </w:r>
          </w:p>
        </w:tc>
        <w:tc>
          <w:tcPr>
            <w:tcW w:type="dxa" w:w="4320"/>
            <w:vAlign w:val="center"/>
            <w:tcMar>
              <w:top w:w="90" w:type="dxa"/>
              <w:start w:w="110" w:type="dxa"/>
              <w:bottom w:w="90" w:type="dxa"/>
              <w:end w:w="110" w:type="dxa"/>
            </w:tcMar>
          </w:tcPr>
          <w:p>
            <w:pPr>
              <w:jc w:val="left"/>
            </w:pPr>
            <w:r>
              <w:rPr>
                <w:sz w:val="17"/>
              </w:rPr>
              <w:t>A categorical lens used to segment a measure</w:t>
            </w:r>
          </w:p>
        </w:tc>
        <w:tc>
          <w:tcPr>
            <w:tcW w:type="dxa" w:w="3888"/>
            <w:vAlign w:val="center"/>
            <w:tcMar>
              <w:top w:w="90" w:type="dxa"/>
              <w:start w:w="110" w:type="dxa"/>
              <w:bottom w:w="90" w:type="dxa"/>
              <w:end w:w="110" w:type="dxa"/>
            </w:tcMar>
          </w:tcPr>
          <w:p>
            <w:pPr>
              <w:jc w:val="left"/>
            </w:pPr>
            <w:r>
              <w:rPr>
                <w:sz w:val="17"/>
              </w:rPr>
              <w:t>Can segments be interpreted consistently?</w:t>
            </w:r>
          </w:p>
        </w:tc>
      </w:tr>
      <w:tr>
        <w:tc>
          <w:tcPr>
            <w:tcW w:type="dxa" w:w="1872"/>
            <w:vAlign w:val="center"/>
            <w:shd w:fill="F3F7FA"/>
            <w:tcMar>
              <w:top w:w="90" w:type="dxa"/>
              <w:start w:w="110" w:type="dxa"/>
              <w:bottom w:w="90" w:type="dxa"/>
              <w:end w:w="110" w:type="dxa"/>
            </w:tcMar>
          </w:tcPr>
          <w:p>
            <w:pPr>
              <w:jc w:val="center"/>
            </w:pPr>
            <w:r>
              <w:rPr>
                <w:sz w:val="17"/>
              </w:rPr>
              <w:t>Grain</w:t>
            </w:r>
          </w:p>
        </w:tc>
        <w:tc>
          <w:tcPr>
            <w:tcW w:type="dxa" w:w="4320"/>
            <w:vAlign w:val="center"/>
            <w:shd w:fill="F3F7FA"/>
            <w:tcMar>
              <w:top w:w="90" w:type="dxa"/>
              <w:start w:w="110" w:type="dxa"/>
              <w:bottom w:w="90" w:type="dxa"/>
              <w:end w:w="110" w:type="dxa"/>
            </w:tcMar>
          </w:tcPr>
          <w:p>
            <w:pPr>
              <w:jc w:val="left"/>
            </w:pPr>
            <w:r>
              <w:rPr>
                <w:sz w:val="17"/>
              </w:rPr>
              <w:t>What one row represents</w:t>
            </w:r>
          </w:p>
        </w:tc>
        <w:tc>
          <w:tcPr>
            <w:tcW w:type="dxa" w:w="3888"/>
            <w:vAlign w:val="center"/>
            <w:shd w:fill="F3F7FA"/>
            <w:tcMar>
              <w:top w:w="90" w:type="dxa"/>
              <w:start w:w="110" w:type="dxa"/>
              <w:bottom w:w="90" w:type="dxa"/>
              <w:end w:w="110" w:type="dxa"/>
            </w:tcMar>
          </w:tcPr>
          <w:p>
            <w:pPr>
              <w:jc w:val="left"/>
            </w:pPr>
            <w:r>
              <w:rPr>
                <w:sz w:val="17"/>
              </w:rPr>
              <w:t>Can I say “one row equals…” without ambiguity?</w:t>
            </w:r>
          </w:p>
        </w:tc>
      </w:tr>
      <w:tr>
        <w:tc>
          <w:tcPr>
            <w:tcW w:type="dxa" w:w="1872"/>
            <w:vAlign w:val="center"/>
            <w:tcMar>
              <w:top w:w="90" w:type="dxa"/>
              <w:start w:w="110" w:type="dxa"/>
              <w:bottom w:w="90" w:type="dxa"/>
              <w:end w:w="110" w:type="dxa"/>
            </w:tcMar>
          </w:tcPr>
          <w:p>
            <w:pPr>
              <w:jc w:val="center"/>
            </w:pPr>
            <w:r>
              <w:rPr>
                <w:sz w:val="17"/>
              </w:rPr>
              <w:t>Correlation</w:t>
            </w:r>
          </w:p>
        </w:tc>
        <w:tc>
          <w:tcPr>
            <w:tcW w:type="dxa" w:w="4320"/>
            <w:vAlign w:val="center"/>
            <w:tcMar>
              <w:top w:w="90" w:type="dxa"/>
              <w:start w:w="110" w:type="dxa"/>
              <w:bottom w:w="90" w:type="dxa"/>
              <w:end w:w="110" w:type="dxa"/>
            </w:tcMar>
          </w:tcPr>
          <w:p>
            <w:pPr>
              <w:jc w:val="left"/>
            </w:pPr>
            <w:r>
              <w:rPr>
                <w:sz w:val="17"/>
              </w:rPr>
              <w:t>Variables move together</w:t>
            </w:r>
          </w:p>
        </w:tc>
        <w:tc>
          <w:tcPr>
            <w:tcW w:type="dxa" w:w="3888"/>
            <w:vAlign w:val="center"/>
            <w:tcMar>
              <w:top w:w="90" w:type="dxa"/>
              <w:start w:w="110" w:type="dxa"/>
              <w:bottom w:w="90" w:type="dxa"/>
              <w:end w:w="110" w:type="dxa"/>
            </w:tcMar>
          </w:tcPr>
          <w:p>
            <w:pPr>
              <w:jc w:val="left"/>
            </w:pPr>
            <w:r>
              <w:rPr>
                <w:sz w:val="17"/>
              </w:rPr>
              <w:t>Could confounding, selection or coincidence explain it?</w:t>
            </w:r>
          </w:p>
        </w:tc>
      </w:tr>
      <w:tr>
        <w:tc>
          <w:tcPr>
            <w:tcW w:type="dxa" w:w="1872"/>
            <w:vAlign w:val="center"/>
            <w:shd w:fill="F3F7FA"/>
            <w:tcMar>
              <w:top w:w="90" w:type="dxa"/>
              <w:start w:w="110" w:type="dxa"/>
              <w:bottom w:w="90" w:type="dxa"/>
              <w:end w:w="110" w:type="dxa"/>
            </w:tcMar>
          </w:tcPr>
          <w:p>
            <w:pPr>
              <w:jc w:val="center"/>
            </w:pPr>
            <w:r>
              <w:rPr>
                <w:sz w:val="17"/>
              </w:rPr>
              <w:t>Causation</w:t>
            </w:r>
          </w:p>
        </w:tc>
        <w:tc>
          <w:tcPr>
            <w:tcW w:type="dxa" w:w="4320"/>
            <w:vAlign w:val="center"/>
            <w:shd w:fill="F3F7FA"/>
            <w:tcMar>
              <w:top w:w="90" w:type="dxa"/>
              <w:start w:w="110" w:type="dxa"/>
              <w:bottom w:w="90" w:type="dxa"/>
              <w:end w:w="110" w:type="dxa"/>
            </w:tcMar>
          </w:tcPr>
          <w:p>
            <w:pPr>
              <w:jc w:val="left"/>
            </w:pPr>
            <w:r>
              <w:rPr>
                <w:sz w:val="17"/>
              </w:rPr>
              <w:t>Changing one factor produces a change in another</w:t>
            </w:r>
          </w:p>
        </w:tc>
        <w:tc>
          <w:tcPr>
            <w:tcW w:type="dxa" w:w="3888"/>
            <w:vAlign w:val="center"/>
            <w:shd w:fill="F3F7FA"/>
            <w:tcMar>
              <w:top w:w="90" w:type="dxa"/>
              <w:start w:w="110" w:type="dxa"/>
              <w:bottom w:w="90" w:type="dxa"/>
              <w:end w:w="110" w:type="dxa"/>
            </w:tcMar>
          </w:tcPr>
          <w:p>
            <w:pPr>
              <w:jc w:val="left"/>
            </w:pPr>
            <w:r>
              <w:rPr>
                <w:sz w:val="17"/>
              </w:rPr>
              <w:t>Is identification supported by design or credible assumptions?</w:t>
            </w:r>
          </w:p>
        </w:tc>
      </w:tr>
      <w:tr>
        <w:tc>
          <w:tcPr>
            <w:tcW w:type="dxa" w:w="1872"/>
            <w:vAlign w:val="center"/>
            <w:tcMar>
              <w:top w:w="90" w:type="dxa"/>
              <w:start w:w="110" w:type="dxa"/>
              <w:bottom w:w="90" w:type="dxa"/>
              <w:end w:w="110" w:type="dxa"/>
            </w:tcMar>
          </w:tcPr>
          <w:p>
            <w:pPr>
              <w:jc w:val="center"/>
            </w:pPr>
            <w:r>
              <w:rPr>
                <w:sz w:val="17"/>
              </w:rPr>
              <w:t>Forecast</w:t>
            </w:r>
          </w:p>
        </w:tc>
        <w:tc>
          <w:tcPr>
            <w:tcW w:type="dxa" w:w="4320"/>
            <w:vAlign w:val="center"/>
            <w:tcMar>
              <w:top w:w="90" w:type="dxa"/>
              <w:start w:w="110" w:type="dxa"/>
              <w:bottom w:w="90" w:type="dxa"/>
              <w:end w:w="110" w:type="dxa"/>
            </w:tcMar>
          </w:tcPr>
          <w:p>
            <w:pPr>
              <w:jc w:val="left"/>
            </w:pPr>
            <w:r>
              <w:rPr>
                <w:sz w:val="17"/>
              </w:rPr>
              <w:t>A conditional estimate of a future value</w:t>
            </w:r>
          </w:p>
        </w:tc>
        <w:tc>
          <w:tcPr>
            <w:tcW w:type="dxa" w:w="3888"/>
            <w:vAlign w:val="center"/>
            <w:tcMar>
              <w:top w:w="90" w:type="dxa"/>
              <w:start w:w="110" w:type="dxa"/>
              <w:bottom w:w="90" w:type="dxa"/>
              <w:end w:w="110" w:type="dxa"/>
            </w:tcMar>
          </w:tcPr>
          <w:p>
            <w:pPr>
              <w:jc w:val="left"/>
            </w:pPr>
            <w:r>
              <w:rPr>
                <w:sz w:val="17"/>
              </w:rPr>
              <w:t>What horizon, uncertainty and baseline apply?</w:t>
            </w:r>
          </w:p>
        </w:tc>
      </w:tr>
      <w:tr>
        <w:tc>
          <w:tcPr>
            <w:tcW w:type="dxa" w:w="1872"/>
            <w:vAlign w:val="center"/>
            <w:shd w:fill="F3F7FA"/>
            <w:tcMar>
              <w:top w:w="90" w:type="dxa"/>
              <w:start w:w="110" w:type="dxa"/>
              <w:bottom w:w="90" w:type="dxa"/>
              <w:end w:w="110" w:type="dxa"/>
            </w:tcMar>
          </w:tcPr>
          <w:p>
            <w:pPr>
              <w:jc w:val="center"/>
            </w:pPr>
            <w:r>
              <w:rPr>
                <w:sz w:val="17"/>
              </w:rPr>
              <w:t>Model</w:t>
            </w:r>
          </w:p>
        </w:tc>
        <w:tc>
          <w:tcPr>
            <w:tcW w:type="dxa" w:w="4320"/>
            <w:vAlign w:val="center"/>
            <w:shd w:fill="F3F7FA"/>
            <w:tcMar>
              <w:top w:w="90" w:type="dxa"/>
              <w:start w:w="110" w:type="dxa"/>
              <w:bottom w:w="90" w:type="dxa"/>
              <w:end w:w="110" w:type="dxa"/>
            </w:tcMar>
          </w:tcPr>
          <w:p>
            <w:pPr>
              <w:jc w:val="left"/>
            </w:pPr>
            <w:r>
              <w:rPr>
                <w:sz w:val="17"/>
              </w:rPr>
              <w:t>A simplified representation for explanation or prediction</w:t>
            </w:r>
          </w:p>
        </w:tc>
        <w:tc>
          <w:tcPr>
            <w:tcW w:type="dxa" w:w="3888"/>
            <w:vAlign w:val="center"/>
            <w:shd w:fill="F3F7FA"/>
            <w:tcMar>
              <w:top w:w="90" w:type="dxa"/>
              <w:start w:w="110" w:type="dxa"/>
              <w:bottom w:w="90" w:type="dxa"/>
              <w:end w:w="110" w:type="dxa"/>
            </w:tcMar>
          </w:tcPr>
          <w:p>
            <w:pPr>
              <w:jc w:val="left"/>
            </w:pPr>
            <w:r>
              <w:rPr>
                <w:sz w:val="17"/>
              </w:rPr>
              <w:t>How was it validated and where will it fail?</w:t>
            </w:r>
          </w:p>
        </w:tc>
      </w:tr>
      <w:tr>
        <w:tc>
          <w:tcPr>
            <w:tcW w:type="dxa" w:w="1872"/>
            <w:vAlign w:val="center"/>
            <w:tcMar>
              <w:top w:w="90" w:type="dxa"/>
              <w:start w:w="110" w:type="dxa"/>
              <w:bottom w:w="90" w:type="dxa"/>
              <w:end w:w="110" w:type="dxa"/>
            </w:tcMar>
          </w:tcPr>
          <w:p>
            <w:pPr>
              <w:jc w:val="center"/>
            </w:pPr>
            <w:r>
              <w:rPr>
                <w:sz w:val="17"/>
              </w:rPr>
              <w:t>Insight</w:t>
            </w:r>
          </w:p>
        </w:tc>
        <w:tc>
          <w:tcPr>
            <w:tcW w:type="dxa" w:w="4320"/>
            <w:vAlign w:val="center"/>
            <w:tcMar>
              <w:top w:w="90" w:type="dxa"/>
              <w:start w:w="110" w:type="dxa"/>
              <w:bottom w:w="90" w:type="dxa"/>
              <w:end w:w="110" w:type="dxa"/>
            </w:tcMar>
          </w:tcPr>
          <w:p>
            <w:pPr>
              <w:jc w:val="left"/>
            </w:pPr>
            <w:r>
              <w:rPr>
                <w:sz w:val="17"/>
              </w:rPr>
              <w:t>Evidence that changes understanding of a decision</w:t>
            </w:r>
          </w:p>
        </w:tc>
        <w:tc>
          <w:tcPr>
            <w:tcW w:type="dxa" w:w="3888"/>
            <w:vAlign w:val="center"/>
            <w:tcMar>
              <w:top w:w="90" w:type="dxa"/>
              <w:start w:w="110" w:type="dxa"/>
              <w:bottom w:w="90" w:type="dxa"/>
              <w:end w:w="110" w:type="dxa"/>
            </w:tcMar>
          </w:tcPr>
          <w:p>
            <w:pPr>
              <w:jc w:val="left"/>
            </w:pPr>
            <w:r>
              <w:rPr>
                <w:sz w:val="17"/>
              </w:rPr>
              <w:t>Is it novel, material, credible and actionable?</w:t>
            </w:r>
          </w:p>
        </w:tc>
      </w:tr>
      <w:tr>
        <w:tc>
          <w:tcPr>
            <w:tcW w:type="dxa" w:w="1872"/>
            <w:vAlign w:val="center"/>
            <w:shd w:fill="F3F7FA"/>
            <w:tcMar>
              <w:top w:w="90" w:type="dxa"/>
              <w:start w:w="110" w:type="dxa"/>
              <w:bottom w:w="90" w:type="dxa"/>
              <w:end w:w="110" w:type="dxa"/>
            </w:tcMar>
          </w:tcPr>
          <w:p>
            <w:pPr>
              <w:jc w:val="center"/>
            </w:pPr>
            <w:r>
              <w:rPr>
                <w:sz w:val="17"/>
              </w:rPr>
              <w:t>Recommendation</w:t>
            </w:r>
          </w:p>
        </w:tc>
        <w:tc>
          <w:tcPr>
            <w:tcW w:type="dxa" w:w="4320"/>
            <w:vAlign w:val="center"/>
            <w:shd w:fill="F3F7FA"/>
            <w:tcMar>
              <w:top w:w="90" w:type="dxa"/>
              <w:start w:w="110" w:type="dxa"/>
              <w:bottom w:w="90" w:type="dxa"/>
              <w:end w:w="110" w:type="dxa"/>
            </w:tcMar>
          </w:tcPr>
          <w:p>
            <w:pPr>
              <w:jc w:val="left"/>
            </w:pPr>
            <w:r>
              <w:rPr>
                <w:sz w:val="17"/>
              </w:rPr>
              <w:t>A proposed action supported by evidence and trade-offs</w:t>
            </w:r>
          </w:p>
        </w:tc>
        <w:tc>
          <w:tcPr>
            <w:tcW w:type="dxa" w:w="3888"/>
            <w:vAlign w:val="center"/>
            <w:shd w:fill="F3F7FA"/>
            <w:tcMar>
              <w:top w:w="90" w:type="dxa"/>
              <w:start w:w="110" w:type="dxa"/>
              <w:bottom w:w="90" w:type="dxa"/>
              <w:end w:w="110" w:type="dxa"/>
            </w:tcMar>
          </w:tcPr>
          <w:p>
            <w:pPr>
              <w:jc w:val="left"/>
            </w:pPr>
            <w:r>
              <w:rPr>
                <w:sz w:val="17"/>
              </w:rPr>
              <w:t>Who should do what, by when, and how will success be measured?</w:t>
            </w:r>
          </w:p>
        </w:tc>
      </w:tr>
    </w:tbl>
    <w:p>
      <w:pPr>
        <w:widowControl/>
      </w:pPr>
    </w:p>
    <w:p>
      <w:pPr>
        <w:pStyle w:val="Heading2"/>
        <w:widowControl/>
      </w:pPr>
      <w:r>
        <w:t>Analytics question types</w:t>
      </w:r>
    </w:p>
    <w:tbl>
      <w:tblPr>
        <w:tblW w:type="pct" w:w="5000"/>
        <w:tblLayout w:type="autofit"/>
        <w:tblLook w:firstColumn="1" w:firstRow="1" w:lastColumn="0" w:lastRow="0" w:noHBand="0" w:noVBand="1" w:val="04A0"/>
        <w:jc w:val="center"/>
        <w:tblBorders>
          <w:top w:val="single" w:sz="4" w:color="D9D9D9"/>
          <w:left w:val="single" w:sz="4" w:color="D9D9D9"/>
          <w:bottom w:val="single" w:sz="4" w:color="D9D9D9"/>
          <w:right w:val="single" w:sz="4" w:color="D9D9D9"/>
          <w:insideH w:val="single" w:sz="4" w:color="D9D9D9"/>
          <w:insideV w:val="single" w:sz="4" w:color="D9D9D9"/>
        </w:tblBorders>
      </w:tblPr>
      <w:tblGrid>
        <w:gridCol w:w="2498"/>
        <w:gridCol w:w="2498"/>
        <w:gridCol w:w="2498"/>
        <w:gridCol w:w="2498"/>
      </w:tblGrid>
      <w:tr>
        <w:trPr>
          <w:tblHeader w:val="true"/>
        </w:trPr>
        <w:tc>
          <w:tcPr>
            <w:tcW w:type="dxa" w:w="1440"/>
            <w:shd w:fill="18324A"/>
            <w:vAlign w:val="center"/>
            <w:tcMar>
              <w:top w:w="90" w:type="dxa"/>
              <w:start w:w="110" w:type="dxa"/>
              <w:bottom w:w="90" w:type="dxa"/>
              <w:end w:w="110" w:type="dxa"/>
            </w:tcMar>
          </w:tcPr>
          <w:p>
            <w:pPr>
              <w:jc w:val="center"/>
            </w:pPr>
            <w:r>
              <w:rPr>
                <w:b/>
                <w:color w:val="FFFFFF"/>
                <w:sz w:val="17"/>
              </w:rPr>
              <w:t>Type</w:t>
            </w:r>
          </w:p>
        </w:tc>
        <w:tc>
          <w:tcPr>
            <w:tcW w:type="dxa" w:w="2376"/>
            <w:shd w:fill="18324A"/>
            <w:vAlign w:val="center"/>
            <w:tcMar>
              <w:top w:w="90" w:type="dxa"/>
              <w:start w:w="110" w:type="dxa"/>
              <w:bottom w:w="90" w:type="dxa"/>
              <w:end w:w="110" w:type="dxa"/>
            </w:tcMar>
          </w:tcPr>
          <w:p>
            <w:pPr>
              <w:jc w:val="center"/>
            </w:pPr>
            <w:r>
              <w:rPr>
                <w:b/>
                <w:color w:val="FFFFFF"/>
                <w:sz w:val="17"/>
              </w:rPr>
              <w:t>Question</w:t>
            </w:r>
          </w:p>
        </w:tc>
        <w:tc>
          <w:tcPr>
            <w:tcW w:type="dxa" w:w="3168"/>
            <w:shd w:fill="18324A"/>
            <w:vAlign w:val="center"/>
            <w:tcMar>
              <w:top w:w="90" w:type="dxa"/>
              <w:start w:w="110" w:type="dxa"/>
              <w:bottom w:w="90" w:type="dxa"/>
              <w:end w:w="110" w:type="dxa"/>
            </w:tcMar>
          </w:tcPr>
          <w:p>
            <w:pPr>
              <w:jc w:val="center"/>
            </w:pPr>
            <w:r>
              <w:rPr>
                <w:b/>
                <w:color w:val="FFFFFF"/>
                <w:sz w:val="17"/>
              </w:rPr>
              <w:t>Typical methods</w:t>
            </w:r>
          </w:p>
        </w:tc>
        <w:tc>
          <w:tcPr>
            <w:tcW w:type="dxa" w:w="3096"/>
            <w:shd w:fill="18324A"/>
            <w:vAlign w:val="center"/>
            <w:tcMar>
              <w:top w:w="90" w:type="dxa"/>
              <w:start w:w="110" w:type="dxa"/>
              <w:bottom w:w="90" w:type="dxa"/>
              <w:end w:w="110" w:type="dxa"/>
            </w:tcMar>
          </w:tcPr>
          <w:p>
            <w:pPr>
              <w:jc w:val="center"/>
            </w:pPr>
            <w:r>
              <w:rPr>
                <w:b/>
                <w:color w:val="FFFFFF"/>
                <w:sz w:val="17"/>
              </w:rPr>
              <w:t>Common mistake</w:t>
            </w:r>
          </w:p>
        </w:tc>
      </w:tr>
      <w:tr>
        <w:tc>
          <w:tcPr>
            <w:tcW w:type="dxa" w:w="1440"/>
            <w:vAlign w:val="center"/>
            <w:tcMar>
              <w:top w:w="90" w:type="dxa"/>
              <w:start w:w="110" w:type="dxa"/>
              <w:bottom w:w="90" w:type="dxa"/>
              <w:end w:w="110" w:type="dxa"/>
            </w:tcMar>
          </w:tcPr>
          <w:p>
            <w:pPr>
              <w:jc w:val="center"/>
            </w:pPr>
            <w:r>
              <w:rPr>
                <w:sz w:val="17"/>
              </w:rPr>
              <w:t>Descriptive</w:t>
            </w:r>
          </w:p>
        </w:tc>
        <w:tc>
          <w:tcPr>
            <w:tcW w:type="dxa" w:w="2376"/>
            <w:vAlign w:val="center"/>
            <w:tcMar>
              <w:top w:w="90" w:type="dxa"/>
              <w:start w:w="110" w:type="dxa"/>
              <w:bottom w:w="90" w:type="dxa"/>
              <w:end w:w="110" w:type="dxa"/>
            </w:tcMar>
          </w:tcPr>
          <w:p>
            <w:pPr>
              <w:jc w:val="center"/>
            </w:pPr>
            <w:r>
              <w:rPr>
                <w:sz w:val="17"/>
              </w:rPr>
              <w:t>What happened?</w:t>
            </w:r>
          </w:p>
        </w:tc>
        <w:tc>
          <w:tcPr>
            <w:tcW w:type="dxa" w:w="3168"/>
            <w:vAlign w:val="center"/>
            <w:tcMar>
              <w:top w:w="90" w:type="dxa"/>
              <w:start w:w="110" w:type="dxa"/>
              <w:bottom w:w="90" w:type="dxa"/>
              <w:end w:w="110" w:type="dxa"/>
            </w:tcMar>
          </w:tcPr>
          <w:p>
            <w:pPr>
              <w:jc w:val="left"/>
            </w:pPr>
            <w:r>
              <w:rPr>
                <w:sz w:val="17"/>
              </w:rPr>
              <w:t>Counts, rates, trends, segmentation</w:t>
            </w:r>
          </w:p>
        </w:tc>
        <w:tc>
          <w:tcPr>
            <w:tcW w:type="dxa" w:w="3096"/>
            <w:vAlign w:val="center"/>
            <w:tcMar>
              <w:top w:w="90" w:type="dxa"/>
              <w:start w:w="110" w:type="dxa"/>
              <w:bottom w:w="90" w:type="dxa"/>
              <w:end w:w="110" w:type="dxa"/>
            </w:tcMar>
          </w:tcPr>
          <w:p>
            <w:pPr>
              <w:jc w:val="left"/>
            </w:pPr>
            <w:r>
              <w:rPr>
                <w:sz w:val="17"/>
              </w:rPr>
              <w:t>Reporting totals without context or denominators</w:t>
            </w:r>
          </w:p>
        </w:tc>
      </w:tr>
      <w:tr>
        <w:tc>
          <w:tcPr>
            <w:tcW w:type="dxa" w:w="1440"/>
            <w:vAlign w:val="center"/>
            <w:shd w:fill="F3F7FA"/>
            <w:tcMar>
              <w:top w:w="90" w:type="dxa"/>
              <w:start w:w="110" w:type="dxa"/>
              <w:bottom w:w="90" w:type="dxa"/>
              <w:end w:w="110" w:type="dxa"/>
            </w:tcMar>
          </w:tcPr>
          <w:p>
            <w:pPr>
              <w:jc w:val="center"/>
            </w:pPr>
            <w:r>
              <w:rPr>
                <w:sz w:val="17"/>
              </w:rPr>
              <w:t>Diagnostic</w:t>
            </w:r>
          </w:p>
        </w:tc>
        <w:tc>
          <w:tcPr>
            <w:tcW w:type="dxa" w:w="2376"/>
            <w:vAlign w:val="center"/>
            <w:shd w:fill="F3F7FA"/>
            <w:tcMar>
              <w:top w:w="90" w:type="dxa"/>
              <w:start w:w="110" w:type="dxa"/>
              <w:bottom w:w="90" w:type="dxa"/>
              <w:end w:w="110" w:type="dxa"/>
            </w:tcMar>
          </w:tcPr>
          <w:p>
            <w:pPr>
              <w:jc w:val="center"/>
            </w:pPr>
            <w:r>
              <w:rPr>
                <w:sz w:val="17"/>
              </w:rPr>
              <w:t>Why did it happen?</w:t>
            </w:r>
          </w:p>
        </w:tc>
        <w:tc>
          <w:tcPr>
            <w:tcW w:type="dxa" w:w="3168"/>
            <w:vAlign w:val="center"/>
            <w:shd w:fill="F3F7FA"/>
            <w:tcMar>
              <w:top w:w="90" w:type="dxa"/>
              <w:start w:w="110" w:type="dxa"/>
              <w:bottom w:w="90" w:type="dxa"/>
              <w:end w:w="110" w:type="dxa"/>
            </w:tcMar>
          </w:tcPr>
          <w:p>
            <w:pPr>
              <w:jc w:val="left"/>
            </w:pPr>
            <w:r>
              <w:rPr>
                <w:sz w:val="17"/>
              </w:rPr>
              <w:t>Drill-down, variance, cohorts, root cause</w:t>
            </w:r>
          </w:p>
        </w:tc>
        <w:tc>
          <w:tcPr>
            <w:tcW w:type="dxa" w:w="3096"/>
            <w:vAlign w:val="center"/>
            <w:shd w:fill="F3F7FA"/>
            <w:tcMar>
              <w:top w:w="90" w:type="dxa"/>
              <w:start w:w="110" w:type="dxa"/>
              <w:bottom w:w="90" w:type="dxa"/>
              <w:end w:w="110" w:type="dxa"/>
            </w:tcMar>
          </w:tcPr>
          <w:p>
            <w:pPr>
              <w:jc w:val="left"/>
            </w:pPr>
            <w:r>
              <w:rPr>
                <w:sz w:val="17"/>
              </w:rPr>
              <w:t>Treating correlation as proof</w:t>
            </w:r>
          </w:p>
        </w:tc>
      </w:tr>
      <w:tr>
        <w:tc>
          <w:tcPr>
            <w:tcW w:type="dxa" w:w="1440"/>
            <w:vAlign w:val="center"/>
            <w:tcMar>
              <w:top w:w="90" w:type="dxa"/>
              <w:start w:w="110" w:type="dxa"/>
              <w:bottom w:w="90" w:type="dxa"/>
              <w:end w:w="110" w:type="dxa"/>
            </w:tcMar>
          </w:tcPr>
          <w:p>
            <w:pPr>
              <w:jc w:val="center"/>
            </w:pPr>
            <w:r>
              <w:rPr>
                <w:sz w:val="17"/>
              </w:rPr>
              <w:t>Predictive</w:t>
            </w:r>
          </w:p>
        </w:tc>
        <w:tc>
          <w:tcPr>
            <w:tcW w:type="dxa" w:w="2376"/>
            <w:vAlign w:val="center"/>
            <w:tcMar>
              <w:top w:w="90" w:type="dxa"/>
              <w:start w:w="110" w:type="dxa"/>
              <w:bottom w:w="90" w:type="dxa"/>
              <w:end w:w="110" w:type="dxa"/>
            </w:tcMar>
          </w:tcPr>
          <w:p>
            <w:pPr>
              <w:jc w:val="left"/>
            </w:pPr>
            <w:r>
              <w:rPr>
                <w:sz w:val="17"/>
              </w:rPr>
              <w:t>What is likely next?</w:t>
            </w:r>
          </w:p>
        </w:tc>
        <w:tc>
          <w:tcPr>
            <w:tcW w:type="dxa" w:w="3168"/>
            <w:vAlign w:val="center"/>
            <w:tcMar>
              <w:top w:w="90" w:type="dxa"/>
              <w:start w:w="110" w:type="dxa"/>
              <w:bottom w:w="90" w:type="dxa"/>
              <w:end w:w="110" w:type="dxa"/>
            </w:tcMar>
          </w:tcPr>
          <w:p>
            <w:pPr>
              <w:jc w:val="left"/>
            </w:pPr>
            <w:r>
              <w:rPr>
                <w:sz w:val="17"/>
              </w:rPr>
              <w:t>Forecasting, classification, regression</w:t>
            </w:r>
          </w:p>
        </w:tc>
        <w:tc>
          <w:tcPr>
            <w:tcW w:type="dxa" w:w="3096"/>
            <w:vAlign w:val="center"/>
            <w:tcMar>
              <w:top w:w="90" w:type="dxa"/>
              <w:start w:w="110" w:type="dxa"/>
              <w:bottom w:w="90" w:type="dxa"/>
              <w:end w:w="110" w:type="dxa"/>
            </w:tcMar>
          </w:tcPr>
          <w:p>
            <w:pPr>
              <w:jc w:val="left"/>
            </w:pPr>
            <w:r>
              <w:rPr>
                <w:sz w:val="17"/>
              </w:rPr>
              <w:t>Hiding uncertainty or leakage</w:t>
            </w:r>
          </w:p>
        </w:tc>
      </w:tr>
      <w:tr>
        <w:tc>
          <w:tcPr>
            <w:tcW w:type="dxa" w:w="1440"/>
            <w:vAlign w:val="center"/>
            <w:shd w:fill="F3F7FA"/>
            <w:tcMar>
              <w:top w:w="90" w:type="dxa"/>
              <w:start w:w="110" w:type="dxa"/>
              <w:bottom w:w="90" w:type="dxa"/>
              <w:end w:w="110" w:type="dxa"/>
            </w:tcMar>
          </w:tcPr>
          <w:p>
            <w:pPr>
              <w:jc w:val="center"/>
            </w:pPr>
            <w:r>
              <w:rPr>
                <w:sz w:val="17"/>
              </w:rPr>
              <w:t>Prescriptive</w:t>
            </w:r>
          </w:p>
        </w:tc>
        <w:tc>
          <w:tcPr>
            <w:tcW w:type="dxa" w:w="2376"/>
            <w:vAlign w:val="center"/>
            <w:shd w:fill="F3F7FA"/>
            <w:tcMar>
              <w:top w:w="90" w:type="dxa"/>
              <w:start w:w="110" w:type="dxa"/>
              <w:bottom w:w="90" w:type="dxa"/>
              <w:end w:w="110" w:type="dxa"/>
            </w:tcMar>
          </w:tcPr>
          <w:p>
            <w:pPr>
              <w:jc w:val="center"/>
            </w:pPr>
            <w:r>
              <w:rPr>
                <w:sz w:val="17"/>
              </w:rPr>
              <w:t>What should we do?</w:t>
            </w:r>
          </w:p>
        </w:tc>
        <w:tc>
          <w:tcPr>
            <w:tcW w:type="dxa" w:w="3168"/>
            <w:vAlign w:val="center"/>
            <w:shd w:fill="F3F7FA"/>
            <w:tcMar>
              <w:top w:w="90" w:type="dxa"/>
              <w:start w:w="110" w:type="dxa"/>
              <w:bottom w:w="90" w:type="dxa"/>
              <w:end w:w="110" w:type="dxa"/>
            </w:tcMar>
          </w:tcPr>
          <w:p>
            <w:pPr>
              <w:jc w:val="left"/>
            </w:pPr>
            <w:r>
              <w:rPr>
                <w:sz w:val="17"/>
              </w:rPr>
              <w:t>Scenarios, optimization, decision analysis</w:t>
            </w:r>
          </w:p>
        </w:tc>
        <w:tc>
          <w:tcPr>
            <w:tcW w:type="dxa" w:w="3096"/>
            <w:vAlign w:val="center"/>
            <w:shd w:fill="F3F7FA"/>
            <w:tcMar>
              <w:top w:w="90" w:type="dxa"/>
              <w:start w:w="110" w:type="dxa"/>
              <w:bottom w:w="90" w:type="dxa"/>
              <w:end w:w="110" w:type="dxa"/>
            </w:tcMar>
          </w:tcPr>
          <w:p>
            <w:pPr>
              <w:jc w:val="left"/>
            </w:pPr>
            <w:r>
              <w:rPr>
                <w:sz w:val="17"/>
              </w:rPr>
              <w:t>Optimizing the wrong objective</w:t>
            </w:r>
          </w:p>
        </w:tc>
      </w:tr>
      <w:tr>
        <w:tc>
          <w:tcPr>
            <w:tcW w:type="dxa" w:w="1440"/>
            <w:vAlign w:val="center"/>
            <w:tcMar>
              <w:top w:w="90" w:type="dxa"/>
              <w:start w:w="110" w:type="dxa"/>
              <w:bottom w:w="90" w:type="dxa"/>
              <w:end w:w="110" w:type="dxa"/>
            </w:tcMar>
          </w:tcPr>
          <w:p>
            <w:pPr>
              <w:jc w:val="center"/>
            </w:pPr>
            <w:r>
              <w:rPr>
                <w:sz w:val="17"/>
              </w:rPr>
              <w:t>Causal</w:t>
            </w:r>
          </w:p>
        </w:tc>
        <w:tc>
          <w:tcPr>
            <w:tcW w:type="dxa" w:w="2376"/>
            <w:vAlign w:val="center"/>
            <w:tcMar>
              <w:top w:w="90" w:type="dxa"/>
              <w:start w:w="110" w:type="dxa"/>
              <w:bottom w:w="90" w:type="dxa"/>
              <w:end w:w="110" w:type="dxa"/>
            </w:tcMar>
          </w:tcPr>
          <w:p>
            <w:pPr>
              <w:jc w:val="left"/>
            </w:pPr>
            <w:r>
              <w:rPr>
                <w:sz w:val="17"/>
              </w:rPr>
              <w:t>What would happen if we intervene?</w:t>
            </w:r>
          </w:p>
        </w:tc>
        <w:tc>
          <w:tcPr>
            <w:tcW w:type="dxa" w:w="3168"/>
            <w:vAlign w:val="center"/>
            <w:tcMar>
              <w:top w:w="90" w:type="dxa"/>
              <w:start w:w="110" w:type="dxa"/>
              <w:bottom w:w="90" w:type="dxa"/>
              <w:end w:w="110" w:type="dxa"/>
            </w:tcMar>
          </w:tcPr>
          <w:p>
            <w:pPr>
              <w:jc w:val="left"/>
            </w:pPr>
            <w:r>
              <w:rPr>
                <w:sz w:val="17"/>
              </w:rPr>
              <w:t>Experiments, quasi-experiments, causal inference</w:t>
            </w:r>
          </w:p>
        </w:tc>
        <w:tc>
          <w:tcPr>
            <w:tcW w:type="dxa" w:w="3096"/>
            <w:vAlign w:val="center"/>
            <w:tcMar>
              <w:top w:w="90" w:type="dxa"/>
              <w:start w:w="110" w:type="dxa"/>
              <w:bottom w:w="90" w:type="dxa"/>
              <w:end w:w="110" w:type="dxa"/>
            </w:tcMar>
          </w:tcPr>
          <w:p>
            <w:pPr>
              <w:jc w:val="left"/>
            </w:pPr>
            <w:r>
              <w:rPr>
                <w:sz w:val="17"/>
              </w:rPr>
              <w:t>Using before-after change as causal proof</w:t>
            </w:r>
          </w:p>
        </w:tc>
      </w:tr>
    </w:tbl>
    <w:p>
      <w:pPr>
        <w:widowControl/>
      </w:pPr>
    </w:p>
    <w:p>
      <w:pPr>
        <w:pStyle w:val="Heading1"/>
        <w:widowControl/>
      </w:pPr>
      <w:r>
        <w:t>3 The questions a strong analyst asks</w:t>
      </w:r>
    </w:p>
    <w:p>
      <w:pPr>
        <w:jc w:val="center"/>
        <w:widowControl/>
      </w:pPr>
      <w:r>
        <w:drawing>
          <wp:inline xmlns:a="http://schemas.openxmlformats.org/drawingml/2006/main" xmlns:pic="http://schemas.openxmlformats.org/drawingml/2006/picture">
            <wp:extent cx="5760720" cy="3299830"/>
            <wp:docPr id="2" name="Picture 2"/>
            <wp:cNvGraphicFramePr>
              <a:graphicFrameLocks noChangeAspect="1"/>
            </wp:cNvGraphicFramePr>
            <a:graphic>
              <a:graphicData uri="http://schemas.openxmlformats.org/drawingml/2006/picture">
                <pic:pic>
                  <pic:nvPicPr>
                    <pic:cNvPr id="0" name="questions.png"/>
                    <pic:cNvPicPr/>
                  </pic:nvPicPr>
                  <pic:blipFill>
                    <a:blip r:embed="rId10"/>
                    <a:stretch>
                      <a:fillRect/>
                    </a:stretch>
                  </pic:blipFill>
                  <pic:spPr>
                    <a:xfrm>
                      <a:off x="0" y="0"/>
                      <a:ext cx="5760720" cy="3299830"/>
                    </a:xfrm>
                    <a:prstGeom prst="rect"/>
                  </pic:spPr>
                </pic:pic>
              </a:graphicData>
            </a:graphic>
          </wp:inline>
        </w:drawing>
      </w:r>
    </w:p>
    <w:p>
      <w:pPr>
        <w:jc w:val="center"/>
        <w:widowControl/>
      </w:pPr>
      <w:r>
        <w:rPr>
          <w:i/>
          <w:sz w:val="17"/>
        </w:rPr>
        <w:t>Figure 2  Questions should orbit the decision, not the available data</w:t>
      </w:r>
    </w:p>
    <w:p>
      <w:pPr>
        <w:pStyle w:val="Heading2"/>
        <w:widowControl/>
      </w:pPr>
      <w:r>
        <w:t>Decision and value</w:t>
      </w:r>
    </w:p>
    <w:p>
      <w:pPr>
        <w:pStyle w:val="ListBullet"/>
        <w:widowControl/>
      </w:pPr>
      <w:r>
        <w:t>What decision must be made?</w:t>
      </w:r>
    </w:p>
    <w:p>
      <w:pPr>
        <w:pStyle w:val="ListBullet"/>
        <w:widowControl/>
      </w:pPr>
      <w:r>
        <w:t>Who owns it, and who can veto or delay it?</w:t>
      </w:r>
    </w:p>
    <w:p>
      <w:pPr>
        <w:pStyle w:val="ListBullet"/>
        <w:widowControl/>
      </w:pPr>
      <w:r>
        <w:t>What outcome are we trying to improve?</w:t>
      </w:r>
    </w:p>
    <w:p>
      <w:pPr>
        <w:pStyle w:val="ListBullet"/>
        <w:widowControl/>
      </w:pPr>
      <w:r>
        <w:t>What is the cost of doing nothing?</w:t>
      </w:r>
    </w:p>
    <w:p>
      <w:pPr>
        <w:pStyle w:val="ListBullet"/>
        <w:widowControl/>
      </w:pPr>
      <w:r>
        <w:t>What action could realistically follow from the analysis?</w:t>
      </w:r>
    </w:p>
    <w:p>
      <w:pPr>
        <w:pStyle w:val="ListBullet"/>
        <w:widowControl/>
      </w:pPr>
      <w:r>
        <w:t>What deadline or decision window applies?</w:t>
      </w:r>
    </w:p>
    <w:p>
      <w:pPr>
        <w:pStyle w:val="Heading2"/>
        <w:widowControl/>
      </w:pPr>
      <w:r>
        <w:t>Scope and stakeholders</w:t>
      </w:r>
    </w:p>
    <w:p>
      <w:pPr>
        <w:pStyle w:val="ListBullet"/>
        <w:widowControl/>
      </w:pPr>
      <w:r>
        <w:t>Who is affected, consulted, responsible, accountable and informed?</w:t>
      </w:r>
    </w:p>
    <w:p>
      <w:pPr>
        <w:pStyle w:val="ListBullet"/>
        <w:widowControl/>
      </w:pPr>
      <w:r>
        <w:t>What is explicitly in scope and out of scope?</w:t>
      </w:r>
    </w:p>
    <w:p>
      <w:pPr>
        <w:pStyle w:val="ListBullet"/>
        <w:widowControl/>
      </w:pPr>
      <w:r>
        <w:t>What assumptions and constraints are non-negotiable?</w:t>
      </w:r>
    </w:p>
    <w:p>
      <w:pPr>
        <w:pStyle w:val="ListBullet"/>
        <w:widowControl/>
      </w:pPr>
      <w:r>
        <w:t>Where do stakeholders disagree about the problem or definition of success?</w:t>
      </w:r>
    </w:p>
    <w:p>
      <w:pPr>
        <w:pStyle w:val="Heading2"/>
        <w:widowControl/>
      </w:pPr>
      <w:r>
        <w:t>Measures and definitions</w:t>
      </w:r>
    </w:p>
    <w:p>
      <w:pPr>
        <w:pStyle w:val="ListBullet"/>
        <w:widowControl/>
      </w:pPr>
      <w:r>
        <w:t>What does success mean numerically and operationally?</w:t>
      </w:r>
    </w:p>
    <w:p>
      <w:pPr>
        <w:pStyle w:val="ListBullet"/>
        <w:widowControl/>
      </w:pPr>
      <w:r>
        <w:t>What is the baseline, target, threshold and comparison group?</w:t>
      </w:r>
    </w:p>
    <w:p>
      <w:pPr>
        <w:pStyle w:val="ListBullet"/>
        <w:widowControl/>
      </w:pPr>
      <w:r>
        <w:t>What is the numerator, denominator, unit, time window and grain?</w:t>
      </w:r>
    </w:p>
    <w:p>
      <w:pPr>
        <w:pStyle w:val="ListBullet"/>
        <w:widowControl/>
      </w:pPr>
      <w:r>
        <w:t>Can the same term mean different things across teams?</w:t>
      </w:r>
    </w:p>
    <w:p>
      <w:pPr>
        <w:pStyle w:val="ListBullet"/>
        <w:widowControl/>
      </w:pPr>
      <w:r>
        <w:t>Which leading and lagging indicators matter?</w:t>
      </w:r>
    </w:p>
    <w:p>
      <w:pPr>
        <w:pStyle w:val="Heading2"/>
        <w:widowControl/>
      </w:pPr>
      <w:r>
        <w:t>Data</w:t>
      </w:r>
    </w:p>
    <w:p>
      <w:pPr>
        <w:pStyle w:val="ListBullet"/>
        <w:widowControl/>
      </w:pPr>
      <w:r>
        <w:t>Where did the data originate and who owns it?</w:t>
      </w:r>
    </w:p>
    <w:p>
      <w:pPr>
        <w:pStyle w:val="ListBullet"/>
        <w:widowControl/>
      </w:pPr>
      <w:r>
        <w:t>Does one row represent the entity and time period we think it does?</w:t>
      </w:r>
    </w:p>
    <w:p>
      <w:pPr>
        <w:pStyle w:val="ListBullet"/>
        <w:widowControl/>
      </w:pPr>
      <w:r>
        <w:t>What is missing, duplicated, stale, censored or selectively captured?</w:t>
      </w:r>
    </w:p>
    <w:p>
      <w:pPr>
        <w:pStyle w:val="ListBullet"/>
        <w:widowControl/>
      </w:pPr>
      <w:r>
        <w:t>How are joins expected to behave?</w:t>
      </w:r>
    </w:p>
    <w:p>
      <w:pPr>
        <w:pStyle w:val="ListBullet"/>
        <w:widowControl/>
      </w:pPr>
      <w:r>
        <w:t>What transformations have already occurred?</w:t>
      </w:r>
    </w:p>
    <w:p>
      <w:pPr>
        <w:pStyle w:val="ListBullet"/>
        <w:widowControl/>
      </w:pPr>
      <w:r>
        <w:t>Are access, privacy, consent, security, retention or contractual limits involved?</w:t>
      </w:r>
    </w:p>
    <w:p>
      <w:pPr>
        <w:pStyle w:val="Heading2"/>
        <w:widowControl/>
      </w:pPr>
      <w:r>
        <w:t>Method and evidence</w:t>
      </w:r>
    </w:p>
    <w:p>
      <w:pPr>
        <w:pStyle w:val="ListBullet"/>
        <w:widowControl/>
      </w:pPr>
      <w:r>
        <w:t>What is the simplest method that can answer the question?</w:t>
      </w:r>
    </w:p>
    <w:p>
      <w:pPr>
        <w:pStyle w:val="ListBullet"/>
        <w:widowControl/>
      </w:pPr>
      <w:r>
        <w:t>What alternative explanation could produce this pattern?</w:t>
      </w:r>
    </w:p>
    <w:p>
      <w:pPr>
        <w:pStyle w:val="ListBullet"/>
        <w:widowControl/>
      </w:pPr>
      <w:r>
        <w:t>What benchmark, counterfactual or control is appropriate?</w:t>
      </w:r>
    </w:p>
    <w:p>
      <w:pPr>
        <w:pStyle w:val="ListBullet"/>
        <w:widowControl/>
      </w:pPr>
      <w:r>
        <w:t>What uncertainty or sensitivity test should be reported?</w:t>
      </w:r>
    </w:p>
    <w:p>
      <w:pPr>
        <w:pStyle w:val="ListBullet"/>
        <w:widowControl/>
      </w:pPr>
      <w:r>
        <w:t>Could seasonality, mix shift, survivorship, leakage or Simpson’s paradox mislead us?</w:t>
      </w:r>
    </w:p>
    <w:p>
      <w:pPr>
        <w:pStyle w:val="Heading2"/>
        <w:widowControl/>
      </w:pPr>
      <w:r>
        <w:t>Action and learning</w:t>
      </w:r>
    </w:p>
    <w:p>
      <w:pPr>
        <w:pStyle w:val="ListBullet"/>
        <w:widowControl/>
      </w:pPr>
      <w:r>
        <w:t>What recommendation follows, and what alternatives were rejected?</w:t>
      </w:r>
    </w:p>
    <w:p>
      <w:pPr>
        <w:pStyle w:val="ListBullet"/>
        <w:widowControl/>
      </w:pPr>
      <w:r>
        <w:t>What trade-offs, risks and dependencies accompany the action?</w:t>
      </w:r>
    </w:p>
    <w:p>
      <w:pPr>
        <w:pStyle w:val="ListBullet"/>
        <w:widowControl/>
      </w:pPr>
      <w:r>
        <w:t>Who will act, by when, using which resources?</w:t>
      </w:r>
    </w:p>
    <w:p>
      <w:pPr>
        <w:pStyle w:val="ListBullet"/>
        <w:widowControl/>
      </w:pPr>
      <w:r>
        <w:t>How will we measure adoption, benefit and unintended harm?</w:t>
      </w:r>
    </w:p>
    <w:p>
      <w:pPr>
        <w:pStyle w:val="ListBullet"/>
        <w:widowControl/>
      </w:pPr>
      <w:r>
        <w:t>When will we review the decision and update the model?</w:t>
      </w:r>
    </w:p>
    <w:p>
      <w:pPr>
        <w:pStyle w:val="Heading1"/>
        <w:widowControl/>
      </w:pPr>
      <w:r>
        <w:t>4 Business and data analytics stack</w:t>
      </w:r>
    </w:p>
    <w:p>
      <w:pPr>
        <w:jc w:val="center"/>
        <w:widowControl/>
      </w:pPr>
      <w:r>
        <w:drawing>
          <wp:inline xmlns:a="http://schemas.openxmlformats.org/drawingml/2006/main" xmlns:pic="http://schemas.openxmlformats.org/drawingml/2006/picture">
            <wp:extent cx="5577840" cy="3783369"/>
            <wp:docPr id="3" name="Picture 3"/>
            <wp:cNvGraphicFramePr>
              <a:graphicFrameLocks noChangeAspect="1"/>
            </wp:cNvGraphicFramePr>
            <a:graphic>
              <a:graphicData uri="http://schemas.openxmlformats.org/drawingml/2006/picture">
                <pic:pic>
                  <pic:nvPicPr>
                    <pic:cNvPr id="0" name="stack.png"/>
                    <pic:cNvPicPr/>
                  </pic:nvPicPr>
                  <pic:blipFill>
                    <a:blip r:embed="rId11"/>
                    <a:stretch>
                      <a:fillRect/>
                    </a:stretch>
                  </pic:blipFill>
                  <pic:spPr>
                    <a:xfrm>
                      <a:off x="0" y="0"/>
                      <a:ext cx="5577840" cy="3783369"/>
                    </a:xfrm>
                    <a:prstGeom prst="rect"/>
                  </pic:spPr>
                </pic:pic>
              </a:graphicData>
            </a:graphic>
          </wp:inline>
        </w:drawing>
      </w:r>
    </w:p>
    <w:p>
      <w:pPr>
        <w:jc w:val="center"/>
        <w:widowControl/>
      </w:pPr>
      <w:r>
        <w:rPr>
          <w:i/>
          <w:sz w:val="17"/>
        </w:rPr>
        <w:t>Figure 3  A practical analytics stack from source to decision</w:t>
      </w:r>
    </w:p>
    <w:tbl>
      <w:tblPr>
        <w:tblW w:type="pct" w:w="5000"/>
        <w:tblLayout w:type="autofit"/>
        <w:tblLook w:firstColumn="1" w:firstRow="1" w:lastColumn="0" w:lastRow="0" w:noHBand="0" w:noVBand="1" w:val="04A0"/>
        <w:jc w:val="center"/>
        <w:tblBorders>
          <w:top w:val="single" w:sz="4" w:color="D9D9D9"/>
          <w:left w:val="single" w:sz="4" w:color="D9D9D9"/>
          <w:bottom w:val="single" w:sz="4" w:color="D9D9D9"/>
          <w:right w:val="single" w:sz="4" w:color="D9D9D9"/>
          <w:insideH w:val="single" w:sz="4" w:color="D9D9D9"/>
          <w:insideV w:val="single" w:sz="4" w:color="D9D9D9"/>
        </w:tblBorders>
      </w:tblPr>
      <w:tblGrid>
        <w:gridCol w:w="2498"/>
        <w:gridCol w:w="2498"/>
        <w:gridCol w:w="2498"/>
        <w:gridCol w:w="2498"/>
      </w:tblGrid>
      <w:tr>
        <w:trPr>
          <w:tblHeader w:val="true"/>
        </w:trPr>
        <w:tc>
          <w:tcPr>
            <w:tcW w:type="dxa" w:w="1800"/>
            <w:shd w:fill="18324A"/>
            <w:vAlign w:val="center"/>
            <w:tcMar>
              <w:top w:w="90" w:type="dxa"/>
              <w:start w:w="110" w:type="dxa"/>
              <w:bottom w:w="90" w:type="dxa"/>
              <w:end w:w="110" w:type="dxa"/>
            </w:tcMar>
          </w:tcPr>
          <w:p>
            <w:pPr>
              <w:jc w:val="center"/>
            </w:pPr>
            <w:r>
              <w:rPr>
                <w:b/>
                <w:color w:val="FFFFFF"/>
                <w:sz w:val="16"/>
              </w:rPr>
              <w:t>Tool or layer</w:t>
            </w:r>
          </w:p>
        </w:tc>
        <w:tc>
          <w:tcPr>
            <w:tcW w:type="dxa" w:w="3168"/>
            <w:shd w:fill="18324A"/>
            <w:vAlign w:val="center"/>
            <w:tcMar>
              <w:top w:w="90" w:type="dxa"/>
              <w:start w:w="110" w:type="dxa"/>
              <w:bottom w:w="90" w:type="dxa"/>
              <w:end w:w="110" w:type="dxa"/>
            </w:tcMar>
          </w:tcPr>
          <w:p>
            <w:pPr>
              <w:jc w:val="center"/>
            </w:pPr>
            <w:r>
              <w:rPr>
                <w:b/>
                <w:color w:val="FFFFFF"/>
                <w:sz w:val="16"/>
              </w:rPr>
              <w:t>Use it when</w:t>
            </w:r>
          </w:p>
        </w:tc>
        <w:tc>
          <w:tcPr>
            <w:tcW w:type="dxa" w:w="3168"/>
            <w:shd w:fill="18324A"/>
            <w:vAlign w:val="center"/>
            <w:tcMar>
              <w:top w:w="90" w:type="dxa"/>
              <w:start w:w="110" w:type="dxa"/>
              <w:bottom w:w="90" w:type="dxa"/>
              <w:end w:w="110" w:type="dxa"/>
            </w:tcMar>
          </w:tcPr>
          <w:p>
            <w:pPr>
              <w:jc w:val="center"/>
            </w:pPr>
            <w:r>
              <w:rPr>
                <w:b/>
                <w:color w:val="FFFFFF"/>
                <w:sz w:val="16"/>
              </w:rPr>
              <w:t>Learn first</w:t>
            </w:r>
          </w:p>
        </w:tc>
        <w:tc>
          <w:tcPr>
            <w:tcW w:type="dxa" w:w="2160"/>
            <w:shd w:fill="18324A"/>
            <w:vAlign w:val="center"/>
            <w:tcMar>
              <w:top w:w="90" w:type="dxa"/>
              <w:start w:w="110" w:type="dxa"/>
              <w:bottom w:w="90" w:type="dxa"/>
              <w:end w:w="110" w:type="dxa"/>
            </w:tcMar>
          </w:tcPr>
          <w:p>
            <w:pPr>
              <w:jc w:val="center"/>
            </w:pPr>
            <w:r>
              <w:rPr>
                <w:b/>
                <w:color w:val="FFFFFF"/>
                <w:sz w:val="16"/>
              </w:rPr>
              <w:t>Watch for</w:t>
            </w:r>
          </w:p>
        </w:tc>
      </w:tr>
      <w:tr>
        <w:tc>
          <w:tcPr>
            <w:tcW w:type="dxa" w:w="1800"/>
            <w:vAlign w:val="center"/>
            <w:tcMar>
              <w:top w:w="90" w:type="dxa"/>
              <w:start w:w="110" w:type="dxa"/>
              <w:bottom w:w="90" w:type="dxa"/>
              <w:end w:w="110" w:type="dxa"/>
            </w:tcMar>
          </w:tcPr>
          <w:p>
            <w:pPr>
              <w:jc w:val="center"/>
            </w:pPr>
            <w:r>
              <w:rPr>
                <w:sz w:val="16"/>
              </w:rPr>
              <w:t>Excel</w:t>
            </w:r>
          </w:p>
        </w:tc>
        <w:tc>
          <w:tcPr>
            <w:tcW w:type="dxa" w:w="3168"/>
            <w:vAlign w:val="center"/>
            <w:tcMar>
              <w:top w:w="90" w:type="dxa"/>
              <w:start w:w="110" w:type="dxa"/>
              <w:bottom w:w="90" w:type="dxa"/>
              <w:end w:w="110" w:type="dxa"/>
            </w:tcMar>
          </w:tcPr>
          <w:p>
            <w:pPr>
              <w:jc w:val="left"/>
            </w:pPr>
            <w:r>
              <w:rPr>
                <w:sz w:val="16"/>
              </w:rPr>
              <w:t>Fast exploration, small/medium tables, reconciliation, ad hoc models</w:t>
            </w:r>
          </w:p>
        </w:tc>
        <w:tc>
          <w:tcPr>
            <w:tcW w:type="dxa" w:w="3168"/>
            <w:vAlign w:val="center"/>
            <w:tcMar>
              <w:top w:w="90" w:type="dxa"/>
              <w:start w:w="110" w:type="dxa"/>
              <w:bottom w:w="90" w:type="dxa"/>
              <w:end w:w="110" w:type="dxa"/>
            </w:tcMar>
          </w:tcPr>
          <w:p>
            <w:pPr>
              <w:jc w:val="left"/>
            </w:pPr>
            <w:r>
              <w:rPr>
                <w:sz w:val="16"/>
              </w:rPr>
              <w:t>Tables, XLOOKUP, SUMIFS, PivotTables, charts, Power Query</w:t>
            </w:r>
          </w:p>
        </w:tc>
        <w:tc>
          <w:tcPr>
            <w:tcW w:type="dxa" w:w="2160"/>
            <w:vAlign w:val="center"/>
            <w:tcMar>
              <w:top w:w="90" w:type="dxa"/>
              <w:start w:w="110" w:type="dxa"/>
              <w:bottom w:w="90" w:type="dxa"/>
              <w:end w:w="110" w:type="dxa"/>
            </w:tcMar>
          </w:tcPr>
          <w:p>
            <w:pPr>
              <w:jc w:val="left"/>
            </w:pPr>
            <w:r>
              <w:rPr>
                <w:sz w:val="16"/>
              </w:rPr>
              <w:t>Hidden formulas, manual steps, version drift, row limits</w:t>
            </w:r>
          </w:p>
        </w:tc>
      </w:tr>
      <w:tr>
        <w:tc>
          <w:tcPr>
            <w:tcW w:type="dxa" w:w="1800"/>
            <w:vAlign w:val="center"/>
            <w:shd w:fill="F3F7FA"/>
            <w:tcMar>
              <w:top w:w="90" w:type="dxa"/>
              <w:start w:w="110" w:type="dxa"/>
              <w:bottom w:w="90" w:type="dxa"/>
              <w:end w:w="110" w:type="dxa"/>
            </w:tcMar>
          </w:tcPr>
          <w:p>
            <w:pPr>
              <w:jc w:val="center"/>
            </w:pPr>
            <w:r>
              <w:rPr>
                <w:sz w:val="16"/>
              </w:rPr>
              <w:t>SQL</w:t>
            </w:r>
          </w:p>
        </w:tc>
        <w:tc>
          <w:tcPr>
            <w:tcW w:type="dxa" w:w="3168"/>
            <w:vAlign w:val="center"/>
            <w:shd w:fill="F3F7FA"/>
            <w:tcMar>
              <w:top w:w="90" w:type="dxa"/>
              <w:start w:w="110" w:type="dxa"/>
              <w:bottom w:w="90" w:type="dxa"/>
              <w:end w:w="110" w:type="dxa"/>
            </w:tcMar>
          </w:tcPr>
          <w:p>
            <w:pPr>
              <w:jc w:val="left"/>
            </w:pPr>
            <w:r>
              <w:rPr>
                <w:sz w:val="16"/>
              </w:rPr>
              <w:t>Data lives in relational systems or repeatable extracts are needed</w:t>
            </w:r>
          </w:p>
        </w:tc>
        <w:tc>
          <w:tcPr>
            <w:tcW w:type="dxa" w:w="3168"/>
            <w:vAlign w:val="center"/>
            <w:shd w:fill="F3F7FA"/>
            <w:tcMar>
              <w:top w:w="90" w:type="dxa"/>
              <w:start w:w="110" w:type="dxa"/>
              <w:bottom w:w="90" w:type="dxa"/>
              <w:end w:w="110" w:type="dxa"/>
            </w:tcMar>
          </w:tcPr>
          <w:p>
            <w:pPr>
              <w:jc w:val="left"/>
            </w:pPr>
            <w:r>
              <w:rPr>
                <w:sz w:val="16"/>
              </w:rPr>
              <w:t>SELECT, WHERE, GROUP BY, JOIN, CTE, window functions</w:t>
            </w:r>
          </w:p>
        </w:tc>
        <w:tc>
          <w:tcPr>
            <w:tcW w:type="dxa" w:w="2160"/>
            <w:vAlign w:val="center"/>
            <w:shd w:fill="F3F7FA"/>
            <w:tcMar>
              <w:top w:w="90" w:type="dxa"/>
              <w:start w:w="110" w:type="dxa"/>
              <w:bottom w:w="90" w:type="dxa"/>
              <w:end w:w="110" w:type="dxa"/>
            </w:tcMar>
          </w:tcPr>
          <w:p>
            <w:pPr>
              <w:jc w:val="left"/>
            </w:pPr>
            <w:r>
              <w:rPr>
                <w:sz w:val="16"/>
              </w:rPr>
              <w:t>Join multiplication, NULL logic, wrong grain, unbounded queries</w:t>
            </w:r>
          </w:p>
        </w:tc>
      </w:tr>
      <w:tr>
        <w:tc>
          <w:tcPr>
            <w:tcW w:type="dxa" w:w="1800"/>
            <w:vAlign w:val="center"/>
            <w:tcMar>
              <w:top w:w="90" w:type="dxa"/>
              <w:start w:w="110" w:type="dxa"/>
              <w:bottom w:w="90" w:type="dxa"/>
              <w:end w:w="110" w:type="dxa"/>
            </w:tcMar>
          </w:tcPr>
          <w:p>
            <w:pPr>
              <w:jc w:val="center"/>
            </w:pPr>
            <w:r>
              <w:rPr>
                <w:sz w:val="16"/>
              </w:rPr>
              <w:t>Power BI</w:t>
            </w:r>
          </w:p>
        </w:tc>
        <w:tc>
          <w:tcPr>
            <w:tcW w:type="dxa" w:w="3168"/>
            <w:vAlign w:val="center"/>
            <w:tcMar>
              <w:top w:w="90" w:type="dxa"/>
              <w:start w:w="110" w:type="dxa"/>
              <w:bottom w:w="90" w:type="dxa"/>
              <w:end w:w="110" w:type="dxa"/>
            </w:tcMar>
          </w:tcPr>
          <w:p>
            <w:pPr>
              <w:jc w:val="left"/>
            </w:pPr>
            <w:r>
              <w:rPr>
                <w:sz w:val="16"/>
              </w:rPr>
              <w:t>Microsoft ecosystem needs governed interactive reporting</w:t>
            </w:r>
          </w:p>
        </w:tc>
        <w:tc>
          <w:tcPr>
            <w:tcW w:type="dxa" w:w="3168"/>
            <w:vAlign w:val="center"/>
            <w:tcMar>
              <w:top w:w="90" w:type="dxa"/>
              <w:start w:w="110" w:type="dxa"/>
              <w:bottom w:w="90" w:type="dxa"/>
              <w:end w:w="110" w:type="dxa"/>
            </w:tcMar>
          </w:tcPr>
          <w:p>
            <w:pPr>
              <w:jc w:val="left"/>
            </w:pPr>
            <w:r>
              <w:rPr>
                <w:sz w:val="16"/>
              </w:rPr>
              <w:t>Power Query, star schema, relationships, DAX measures, filters</w:t>
            </w:r>
          </w:p>
        </w:tc>
        <w:tc>
          <w:tcPr>
            <w:tcW w:type="dxa" w:w="2160"/>
            <w:vAlign w:val="center"/>
            <w:tcMar>
              <w:top w:w="90" w:type="dxa"/>
              <w:start w:w="110" w:type="dxa"/>
              <w:bottom w:w="90" w:type="dxa"/>
              <w:end w:w="110" w:type="dxa"/>
            </w:tcMar>
          </w:tcPr>
          <w:p>
            <w:pPr>
              <w:jc w:val="left"/>
            </w:pPr>
            <w:r>
              <w:rPr>
                <w:sz w:val="16"/>
              </w:rPr>
              <w:t>Calculated-column overuse, ambiguous relationships, weak semantic definitions</w:t>
            </w:r>
          </w:p>
        </w:tc>
      </w:tr>
      <w:tr>
        <w:tc>
          <w:tcPr>
            <w:tcW w:type="dxa" w:w="1800"/>
            <w:vAlign w:val="center"/>
            <w:shd w:fill="F3F7FA"/>
            <w:tcMar>
              <w:top w:w="90" w:type="dxa"/>
              <w:start w:w="110" w:type="dxa"/>
              <w:bottom w:w="90" w:type="dxa"/>
              <w:end w:w="110" w:type="dxa"/>
            </w:tcMar>
          </w:tcPr>
          <w:p>
            <w:pPr>
              <w:jc w:val="center"/>
            </w:pPr>
            <w:r>
              <w:rPr>
                <w:sz w:val="16"/>
              </w:rPr>
              <w:t>Tableau</w:t>
            </w:r>
          </w:p>
        </w:tc>
        <w:tc>
          <w:tcPr>
            <w:tcW w:type="dxa" w:w="3168"/>
            <w:vAlign w:val="center"/>
            <w:shd w:fill="F3F7FA"/>
            <w:tcMar>
              <w:top w:w="90" w:type="dxa"/>
              <w:start w:w="110" w:type="dxa"/>
              <w:bottom w:w="90" w:type="dxa"/>
              <w:end w:w="110" w:type="dxa"/>
            </w:tcMar>
          </w:tcPr>
          <w:p>
            <w:pPr>
              <w:jc w:val="left"/>
            </w:pPr>
            <w:r>
              <w:rPr>
                <w:sz w:val="16"/>
              </w:rPr>
              <w:t>Rapid visual exploration and highly interactive visual analysis</w:t>
            </w:r>
          </w:p>
        </w:tc>
        <w:tc>
          <w:tcPr>
            <w:tcW w:type="dxa" w:w="3168"/>
            <w:vAlign w:val="center"/>
            <w:shd w:fill="F3F7FA"/>
            <w:tcMar>
              <w:top w:w="90" w:type="dxa"/>
              <w:start w:w="110" w:type="dxa"/>
              <w:bottom w:w="90" w:type="dxa"/>
              <w:end w:w="110" w:type="dxa"/>
            </w:tcMar>
          </w:tcPr>
          <w:p>
            <w:pPr>
              <w:jc w:val="left"/>
            </w:pPr>
            <w:r>
              <w:rPr>
                <w:sz w:val="16"/>
              </w:rPr>
              <w:t>Dimensions/measures, level of detail, table calculations, actions</w:t>
            </w:r>
          </w:p>
        </w:tc>
        <w:tc>
          <w:tcPr>
            <w:tcW w:type="dxa" w:w="2160"/>
            <w:vAlign w:val="center"/>
            <w:shd w:fill="F3F7FA"/>
            <w:tcMar>
              <w:top w:w="90" w:type="dxa"/>
              <w:start w:w="110" w:type="dxa"/>
              <w:bottom w:w="90" w:type="dxa"/>
              <w:end w:w="110" w:type="dxa"/>
            </w:tcMar>
          </w:tcPr>
          <w:p>
            <w:pPr>
              <w:jc w:val="left"/>
            </w:pPr>
            <w:r>
              <w:rPr>
                <w:sz w:val="16"/>
              </w:rPr>
              <w:t>Beautiful but unactionable dashboards, aggregation surprises</w:t>
            </w:r>
          </w:p>
        </w:tc>
      </w:tr>
      <w:tr>
        <w:tc>
          <w:tcPr>
            <w:tcW w:type="dxa" w:w="1800"/>
            <w:vAlign w:val="center"/>
            <w:tcMar>
              <w:top w:w="90" w:type="dxa"/>
              <w:start w:w="110" w:type="dxa"/>
              <w:bottom w:w="90" w:type="dxa"/>
              <w:end w:w="110" w:type="dxa"/>
            </w:tcMar>
          </w:tcPr>
          <w:p>
            <w:pPr>
              <w:jc w:val="center"/>
            </w:pPr>
            <w:r>
              <w:rPr>
                <w:sz w:val="16"/>
              </w:rPr>
              <w:t>Python</w:t>
            </w:r>
          </w:p>
        </w:tc>
        <w:tc>
          <w:tcPr>
            <w:tcW w:type="dxa" w:w="3168"/>
            <w:vAlign w:val="center"/>
            <w:tcMar>
              <w:top w:w="90" w:type="dxa"/>
              <w:start w:w="110" w:type="dxa"/>
              <w:bottom w:w="90" w:type="dxa"/>
              <w:end w:w="110" w:type="dxa"/>
            </w:tcMar>
          </w:tcPr>
          <w:p>
            <w:pPr>
              <w:jc w:val="left"/>
            </w:pPr>
            <w:r>
              <w:rPr>
                <w:sz w:val="16"/>
              </w:rPr>
              <w:t>Automation, reproducibility, statistics, ML or large/complex transformations</w:t>
            </w:r>
          </w:p>
        </w:tc>
        <w:tc>
          <w:tcPr>
            <w:tcW w:type="dxa" w:w="3168"/>
            <w:vAlign w:val="center"/>
            <w:tcMar>
              <w:top w:w="90" w:type="dxa"/>
              <w:start w:w="110" w:type="dxa"/>
              <w:bottom w:w="90" w:type="dxa"/>
              <w:end w:w="110" w:type="dxa"/>
            </w:tcMar>
          </w:tcPr>
          <w:p>
            <w:pPr>
              <w:jc w:val="left"/>
            </w:pPr>
            <w:r>
              <w:rPr>
                <w:sz w:val="16"/>
              </w:rPr>
              <w:t>pandas, notebooks/scripts, visualization, tests, environments</w:t>
            </w:r>
          </w:p>
        </w:tc>
        <w:tc>
          <w:tcPr>
            <w:tcW w:type="dxa" w:w="2160"/>
            <w:vAlign w:val="center"/>
            <w:tcMar>
              <w:top w:w="90" w:type="dxa"/>
              <w:start w:w="110" w:type="dxa"/>
              <w:bottom w:w="90" w:type="dxa"/>
              <w:end w:w="110" w:type="dxa"/>
            </w:tcMar>
          </w:tcPr>
          <w:p>
            <w:pPr>
              <w:jc w:val="left"/>
            </w:pPr>
            <w:r>
              <w:rPr>
                <w:sz w:val="16"/>
              </w:rPr>
              <w:t>Notebook state, package drift, opaque code, overengineering</w:t>
            </w:r>
          </w:p>
        </w:tc>
      </w:tr>
      <w:tr>
        <w:tc>
          <w:tcPr>
            <w:tcW w:type="dxa" w:w="1800"/>
            <w:vAlign w:val="center"/>
            <w:shd w:fill="F3F7FA"/>
            <w:tcMar>
              <w:top w:w="90" w:type="dxa"/>
              <w:start w:w="110" w:type="dxa"/>
              <w:bottom w:w="90" w:type="dxa"/>
              <w:end w:w="110" w:type="dxa"/>
            </w:tcMar>
          </w:tcPr>
          <w:p>
            <w:pPr>
              <w:jc w:val="left"/>
            </w:pPr>
            <w:r>
              <w:rPr>
                <w:sz w:val="16"/>
              </w:rPr>
              <w:t>Databases and warehouses</w:t>
            </w:r>
          </w:p>
        </w:tc>
        <w:tc>
          <w:tcPr>
            <w:tcW w:type="dxa" w:w="3168"/>
            <w:vAlign w:val="center"/>
            <w:shd w:fill="F3F7FA"/>
            <w:tcMar>
              <w:top w:w="90" w:type="dxa"/>
              <w:start w:w="110" w:type="dxa"/>
              <w:bottom w:w="90" w:type="dxa"/>
              <w:end w:w="110" w:type="dxa"/>
            </w:tcMar>
          </w:tcPr>
          <w:p>
            <w:pPr>
              <w:jc w:val="left"/>
            </w:pPr>
            <w:r>
              <w:rPr>
                <w:sz w:val="16"/>
              </w:rPr>
              <w:t>Shared, scalable, governed analytical storage is required</w:t>
            </w:r>
          </w:p>
        </w:tc>
        <w:tc>
          <w:tcPr>
            <w:tcW w:type="dxa" w:w="3168"/>
            <w:vAlign w:val="center"/>
            <w:shd w:fill="F3F7FA"/>
            <w:tcMar>
              <w:top w:w="90" w:type="dxa"/>
              <w:start w:w="110" w:type="dxa"/>
              <w:bottom w:w="90" w:type="dxa"/>
              <w:end w:w="110" w:type="dxa"/>
            </w:tcMar>
          </w:tcPr>
          <w:p>
            <w:pPr>
              <w:jc w:val="left"/>
            </w:pPr>
            <w:r>
              <w:rPr>
                <w:sz w:val="16"/>
              </w:rPr>
              <w:t>Schemas, keys, indexing concepts, permissions, lineage</w:t>
            </w:r>
          </w:p>
        </w:tc>
        <w:tc>
          <w:tcPr>
            <w:tcW w:type="dxa" w:w="2160"/>
            <w:vAlign w:val="center"/>
            <w:shd w:fill="F3F7FA"/>
            <w:tcMar>
              <w:top w:w="90" w:type="dxa"/>
              <w:start w:w="110" w:type="dxa"/>
              <w:bottom w:w="90" w:type="dxa"/>
              <w:end w:w="110" w:type="dxa"/>
            </w:tcMar>
          </w:tcPr>
          <w:p>
            <w:pPr>
              <w:jc w:val="left"/>
            </w:pPr>
            <w:r>
              <w:rPr>
                <w:sz w:val="16"/>
              </w:rPr>
              <w:t>Copies without ownership, uncontrolled PII, unclear refresh</w:t>
            </w:r>
          </w:p>
        </w:tc>
      </w:tr>
      <w:tr>
        <w:tc>
          <w:tcPr>
            <w:tcW w:type="dxa" w:w="1800"/>
            <w:vAlign w:val="center"/>
            <w:tcMar>
              <w:top w:w="90" w:type="dxa"/>
              <w:start w:w="110" w:type="dxa"/>
              <w:bottom w:w="90" w:type="dxa"/>
              <w:end w:w="110" w:type="dxa"/>
            </w:tcMar>
          </w:tcPr>
          <w:p>
            <w:pPr>
              <w:jc w:val="center"/>
            </w:pPr>
            <w:r>
              <w:rPr>
                <w:sz w:val="16"/>
              </w:rPr>
              <w:t>AI assistants</w:t>
            </w:r>
          </w:p>
        </w:tc>
        <w:tc>
          <w:tcPr>
            <w:tcW w:type="dxa" w:w="3168"/>
            <w:vAlign w:val="center"/>
            <w:tcMar>
              <w:top w:w="90" w:type="dxa"/>
              <w:start w:w="110" w:type="dxa"/>
              <w:bottom w:w="90" w:type="dxa"/>
              <w:end w:w="110" w:type="dxa"/>
            </w:tcMar>
          </w:tcPr>
          <w:p>
            <w:pPr>
              <w:jc w:val="left"/>
            </w:pPr>
            <w:r>
              <w:rPr>
                <w:sz w:val="16"/>
              </w:rPr>
              <w:t>Drafting, code support, exploration and critique with human verification</w:t>
            </w:r>
          </w:p>
        </w:tc>
        <w:tc>
          <w:tcPr>
            <w:tcW w:type="dxa" w:w="3168"/>
            <w:vAlign w:val="center"/>
            <w:tcMar>
              <w:top w:w="90" w:type="dxa"/>
              <w:start w:w="110" w:type="dxa"/>
              <w:bottom w:w="90" w:type="dxa"/>
              <w:end w:w="110" w:type="dxa"/>
            </w:tcMar>
          </w:tcPr>
          <w:p>
            <w:pPr>
              <w:jc w:val="left"/>
            </w:pPr>
            <w:r>
              <w:rPr>
                <w:sz w:val="16"/>
              </w:rPr>
              <w:t>Prompt specification, source checking, tests, disclosure</w:t>
            </w:r>
          </w:p>
        </w:tc>
        <w:tc>
          <w:tcPr>
            <w:tcW w:type="dxa" w:w="2160"/>
            <w:vAlign w:val="center"/>
            <w:tcMar>
              <w:top w:w="90" w:type="dxa"/>
              <w:start w:w="110" w:type="dxa"/>
              <w:bottom w:w="90" w:type="dxa"/>
              <w:end w:w="110" w:type="dxa"/>
            </w:tcMar>
          </w:tcPr>
          <w:p>
            <w:pPr>
              <w:jc w:val="left"/>
            </w:pPr>
            <w:r>
              <w:rPr>
                <w:sz w:val="16"/>
              </w:rPr>
              <w:t>Hallucinations, data leakage, automation bias, unverifiable output</w:t>
            </w:r>
          </w:p>
        </w:tc>
      </w:tr>
      <w:tr>
        <w:tc>
          <w:tcPr>
            <w:tcW w:type="dxa" w:w="1800"/>
            <w:vAlign w:val="center"/>
            <w:shd w:fill="F3F7FA"/>
            <w:tcMar>
              <w:top w:w="90" w:type="dxa"/>
              <w:start w:w="110" w:type="dxa"/>
              <w:bottom w:w="90" w:type="dxa"/>
              <w:end w:w="110" w:type="dxa"/>
            </w:tcMar>
          </w:tcPr>
          <w:p>
            <w:pPr>
              <w:jc w:val="left"/>
            </w:pPr>
            <w:r>
              <w:rPr>
                <w:sz w:val="16"/>
              </w:rPr>
              <w:t>Git and documentation</w:t>
            </w:r>
          </w:p>
        </w:tc>
        <w:tc>
          <w:tcPr>
            <w:tcW w:type="dxa" w:w="3168"/>
            <w:vAlign w:val="center"/>
            <w:shd w:fill="F3F7FA"/>
            <w:tcMar>
              <w:top w:w="90" w:type="dxa"/>
              <w:start w:w="110" w:type="dxa"/>
              <w:bottom w:w="90" w:type="dxa"/>
              <w:end w:w="110" w:type="dxa"/>
            </w:tcMar>
          </w:tcPr>
          <w:p>
            <w:pPr>
              <w:jc w:val="left"/>
            </w:pPr>
            <w:r>
              <w:rPr>
                <w:sz w:val="16"/>
              </w:rPr>
              <w:t>Work must be reviewed, reproduced and changed safely</w:t>
            </w:r>
          </w:p>
        </w:tc>
        <w:tc>
          <w:tcPr>
            <w:tcW w:type="dxa" w:w="3168"/>
            <w:vAlign w:val="center"/>
            <w:shd w:fill="F3F7FA"/>
            <w:tcMar>
              <w:top w:w="90" w:type="dxa"/>
              <w:start w:w="110" w:type="dxa"/>
              <w:bottom w:w="90" w:type="dxa"/>
              <w:end w:w="110" w:type="dxa"/>
            </w:tcMar>
          </w:tcPr>
          <w:p>
            <w:pPr>
              <w:jc w:val="left"/>
            </w:pPr>
            <w:r>
              <w:rPr>
                <w:sz w:val="16"/>
              </w:rPr>
              <w:t>Commits, branches, README, data dictionary, changelog</w:t>
            </w:r>
          </w:p>
        </w:tc>
        <w:tc>
          <w:tcPr>
            <w:tcW w:type="dxa" w:w="2160"/>
            <w:vAlign w:val="center"/>
            <w:shd w:fill="F3F7FA"/>
            <w:tcMar>
              <w:top w:w="90" w:type="dxa"/>
              <w:start w:w="110" w:type="dxa"/>
              <w:bottom w:w="90" w:type="dxa"/>
              <w:end w:w="110" w:type="dxa"/>
            </w:tcMar>
          </w:tcPr>
          <w:p>
            <w:pPr>
              <w:jc w:val="left"/>
            </w:pPr>
            <w:r>
              <w:rPr>
                <w:sz w:val="16"/>
              </w:rPr>
              <w:t>Sensitive data in repos, meaningless commits, undocumented decisions</w:t>
            </w:r>
          </w:p>
        </w:tc>
      </w:tr>
    </w:tbl>
    <w:p>
      <w:pPr>
        <w:widowControl/>
      </w:pPr>
    </w:p>
    <w:p>
      <w:pPr>
        <w:widowControl/>
      </w:pPr>
      <w:r>
        <w:t>Selection rule: choose the lightest tool that can meet the required scale, repeatability, collaboration, security, governance, and auditability. Escalate tools only when a requirement justifies the added complexity.</w:t>
      </w:r>
    </w:p>
    <w:p>
      <w:pPr>
        <w:pStyle w:val="Heading1"/>
        <w:widowControl/>
      </w:pPr>
      <w:r>
        <w:t>5 Data preparation and quality</w:t>
      </w:r>
    </w:p>
    <w:tbl>
      <w:tblPr>
        <w:tblW w:type="pct" w:w="5000"/>
        <w:tblLayout w:type="autofit"/>
        <w:tblLook w:firstColumn="1" w:firstRow="1" w:lastColumn="0" w:lastRow="0" w:noHBand="0" w:noVBand="1" w:val="04A0"/>
        <w:jc w:val="center"/>
        <w:tblBorders>
          <w:top w:val="single" w:sz="4" w:color="D9D9D9"/>
          <w:left w:val="single" w:sz="4" w:color="D9D9D9"/>
          <w:bottom w:val="single" w:sz="4" w:color="D9D9D9"/>
          <w:right w:val="single" w:sz="4" w:color="D9D9D9"/>
          <w:insideH w:val="single" w:sz="4" w:color="D9D9D9"/>
          <w:insideV w:val="single" w:sz="4" w:color="D9D9D9"/>
        </w:tblBorders>
      </w:tblPr>
      <w:tblGrid>
        <w:gridCol w:w="2498"/>
        <w:gridCol w:w="2498"/>
        <w:gridCol w:w="2498"/>
        <w:gridCol w:w="2498"/>
      </w:tblGrid>
      <w:tr>
        <w:trPr>
          <w:tblHeader w:val="true"/>
        </w:trPr>
        <w:tc>
          <w:tcPr>
            <w:tcW w:type="dxa" w:w="1584"/>
            <w:shd w:fill="18324A"/>
            <w:vAlign w:val="center"/>
            <w:tcMar>
              <w:top w:w="90" w:type="dxa"/>
              <w:start w:w="110" w:type="dxa"/>
              <w:bottom w:w="90" w:type="dxa"/>
              <w:end w:w="110" w:type="dxa"/>
            </w:tcMar>
          </w:tcPr>
          <w:p>
            <w:pPr>
              <w:jc w:val="center"/>
            </w:pPr>
            <w:r>
              <w:rPr>
                <w:b/>
                <w:color w:val="FFFFFF"/>
                <w:sz w:val="16"/>
              </w:rPr>
              <w:t>Quality dimension</w:t>
            </w:r>
          </w:p>
        </w:tc>
        <w:tc>
          <w:tcPr>
            <w:tcW w:type="dxa" w:w="3240"/>
            <w:shd w:fill="18324A"/>
            <w:vAlign w:val="center"/>
            <w:tcMar>
              <w:top w:w="90" w:type="dxa"/>
              <w:start w:w="110" w:type="dxa"/>
              <w:bottom w:w="90" w:type="dxa"/>
              <w:end w:w="110" w:type="dxa"/>
            </w:tcMar>
          </w:tcPr>
          <w:p>
            <w:pPr>
              <w:jc w:val="center"/>
            </w:pPr>
            <w:r>
              <w:rPr>
                <w:b/>
                <w:color w:val="FFFFFF"/>
                <w:sz w:val="16"/>
              </w:rPr>
              <w:t>Question</w:t>
            </w:r>
          </w:p>
        </w:tc>
        <w:tc>
          <w:tcPr>
            <w:tcW w:type="dxa" w:w="2880"/>
            <w:shd w:fill="18324A"/>
            <w:vAlign w:val="center"/>
            <w:tcMar>
              <w:top w:w="90" w:type="dxa"/>
              <w:start w:w="110" w:type="dxa"/>
              <w:bottom w:w="90" w:type="dxa"/>
              <w:end w:w="110" w:type="dxa"/>
            </w:tcMar>
          </w:tcPr>
          <w:p>
            <w:pPr>
              <w:jc w:val="center"/>
            </w:pPr>
            <w:r>
              <w:rPr>
                <w:b/>
                <w:color w:val="FFFFFF"/>
                <w:sz w:val="16"/>
              </w:rPr>
              <w:t>Typical check</w:t>
            </w:r>
          </w:p>
        </w:tc>
        <w:tc>
          <w:tcPr>
            <w:tcW w:type="dxa" w:w="2880"/>
            <w:shd w:fill="18324A"/>
            <w:vAlign w:val="center"/>
            <w:tcMar>
              <w:top w:w="90" w:type="dxa"/>
              <w:start w:w="110" w:type="dxa"/>
              <w:bottom w:w="90" w:type="dxa"/>
              <w:end w:w="110" w:type="dxa"/>
            </w:tcMar>
          </w:tcPr>
          <w:p>
            <w:pPr>
              <w:jc w:val="center"/>
            </w:pPr>
            <w:r>
              <w:rPr>
                <w:b/>
                <w:color w:val="FFFFFF"/>
                <w:sz w:val="16"/>
              </w:rPr>
              <w:t>Typical response</w:t>
            </w:r>
          </w:p>
        </w:tc>
      </w:tr>
      <w:tr>
        <w:tc>
          <w:tcPr>
            <w:tcW w:type="dxa" w:w="1584"/>
            <w:vAlign w:val="center"/>
            <w:tcMar>
              <w:top w:w="90" w:type="dxa"/>
              <w:start w:w="110" w:type="dxa"/>
              <w:bottom w:w="90" w:type="dxa"/>
              <w:end w:w="110" w:type="dxa"/>
            </w:tcMar>
          </w:tcPr>
          <w:p>
            <w:pPr>
              <w:jc w:val="center"/>
            </w:pPr>
            <w:r>
              <w:rPr>
                <w:sz w:val="16"/>
              </w:rPr>
              <w:t>Completeness</w:t>
            </w:r>
          </w:p>
        </w:tc>
        <w:tc>
          <w:tcPr>
            <w:tcW w:type="dxa" w:w="3240"/>
            <w:vAlign w:val="center"/>
            <w:tcMar>
              <w:top w:w="90" w:type="dxa"/>
              <w:start w:w="110" w:type="dxa"/>
              <w:bottom w:w="90" w:type="dxa"/>
              <w:end w:w="110" w:type="dxa"/>
            </w:tcMar>
          </w:tcPr>
          <w:p>
            <w:pPr>
              <w:jc w:val="left"/>
            </w:pPr>
            <w:r>
              <w:rPr>
                <w:sz w:val="16"/>
              </w:rPr>
              <w:t>Are required values present?</w:t>
            </w:r>
          </w:p>
        </w:tc>
        <w:tc>
          <w:tcPr>
            <w:tcW w:type="dxa" w:w="2880"/>
            <w:vAlign w:val="center"/>
            <w:tcMar>
              <w:top w:w="90" w:type="dxa"/>
              <w:start w:w="110" w:type="dxa"/>
              <w:bottom w:w="90" w:type="dxa"/>
              <w:end w:w="110" w:type="dxa"/>
            </w:tcMar>
          </w:tcPr>
          <w:p>
            <w:pPr>
              <w:jc w:val="left"/>
            </w:pPr>
            <w:r>
              <w:rPr>
                <w:sz w:val="16"/>
              </w:rPr>
              <w:t>Null rate by field and segment</w:t>
            </w:r>
          </w:p>
        </w:tc>
        <w:tc>
          <w:tcPr>
            <w:tcW w:type="dxa" w:w="2880"/>
            <w:vAlign w:val="center"/>
            <w:tcMar>
              <w:top w:w="90" w:type="dxa"/>
              <w:start w:w="110" w:type="dxa"/>
              <w:bottom w:w="90" w:type="dxa"/>
              <w:end w:w="110" w:type="dxa"/>
            </w:tcMar>
          </w:tcPr>
          <w:p>
            <w:pPr>
              <w:jc w:val="left"/>
            </w:pPr>
            <w:r>
              <w:rPr>
                <w:sz w:val="16"/>
              </w:rPr>
              <w:t>Recover source data, impute carefully, flag exclusions</w:t>
            </w:r>
          </w:p>
        </w:tc>
      </w:tr>
      <w:tr>
        <w:tc>
          <w:tcPr>
            <w:tcW w:type="dxa" w:w="1584"/>
            <w:vAlign w:val="center"/>
            <w:shd w:fill="F3F7FA"/>
            <w:tcMar>
              <w:top w:w="90" w:type="dxa"/>
              <w:start w:w="110" w:type="dxa"/>
              <w:bottom w:w="90" w:type="dxa"/>
              <w:end w:w="110" w:type="dxa"/>
            </w:tcMar>
          </w:tcPr>
          <w:p>
            <w:pPr>
              <w:jc w:val="center"/>
            </w:pPr>
            <w:r>
              <w:rPr>
                <w:sz w:val="16"/>
              </w:rPr>
              <w:t>Validity</w:t>
            </w:r>
          </w:p>
        </w:tc>
        <w:tc>
          <w:tcPr>
            <w:tcW w:type="dxa" w:w="3240"/>
            <w:vAlign w:val="center"/>
            <w:shd w:fill="F3F7FA"/>
            <w:tcMar>
              <w:top w:w="90" w:type="dxa"/>
              <w:start w:w="110" w:type="dxa"/>
              <w:bottom w:w="90" w:type="dxa"/>
              <w:end w:w="110" w:type="dxa"/>
            </w:tcMar>
          </w:tcPr>
          <w:p>
            <w:pPr>
              <w:jc w:val="left"/>
            </w:pPr>
            <w:r>
              <w:rPr>
                <w:sz w:val="16"/>
              </w:rPr>
              <w:t>Do values follow allowed rules?</w:t>
            </w:r>
          </w:p>
        </w:tc>
        <w:tc>
          <w:tcPr>
            <w:tcW w:type="dxa" w:w="2880"/>
            <w:vAlign w:val="center"/>
            <w:shd w:fill="F3F7FA"/>
            <w:tcMar>
              <w:top w:w="90" w:type="dxa"/>
              <w:start w:w="110" w:type="dxa"/>
              <w:bottom w:w="90" w:type="dxa"/>
              <w:end w:w="110" w:type="dxa"/>
            </w:tcMar>
          </w:tcPr>
          <w:p>
            <w:pPr>
              <w:jc w:val="left"/>
            </w:pPr>
            <w:r>
              <w:rPr>
                <w:sz w:val="16"/>
              </w:rPr>
              <w:t>Ranges, patterns, allowed categories</w:t>
            </w:r>
          </w:p>
        </w:tc>
        <w:tc>
          <w:tcPr>
            <w:tcW w:type="dxa" w:w="2880"/>
            <w:vAlign w:val="center"/>
            <w:shd w:fill="F3F7FA"/>
            <w:tcMar>
              <w:top w:w="90" w:type="dxa"/>
              <w:start w:w="110" w:type="dxa"/>
              <w:bottom w:w="90" w:type="dxa"/>
              <w:end w:w="110" w:type="dxa"/>
            </w:tcMar>
          </w:tcPr>
          <w:p>
            <w:pPr>
              <w:jc w:val="left"/>
            </w:pPr>
            <w:r>
              <w:rPr>
                <w:sz w:val="16"/>
              </w:rPr>
              <w:t>Correct mapping or quarantine invalid rows</w:t>
            </w:r>
          </w:p>
        </w:tc>
      </w:tr>
      <w:tr>
        <w:tc>
          <w:tcPr>
            <w:tcW w:type="dxa" w:w="1584"/>
            <w:vAlign w:val="center"/>
            <w:tcMar>
              <w:top w:w="90" w:type="dxa"/>
              <w:start w:w="110" w:type="dxa"/>
              <w:bottom w:w="90" w:type="dxa"/>
              <w:end w:w="110" w:type="dxa"/>
            </w:tcMar>
          </w:tcPr>
          <w:p>
            <w:pPr>
              <w:jc w:val="center"/>
            </w:pPr>
            <w:r>
              <w:rPr>
                <w:sz w:val="16"/>
              </w:rPr>
              <w:t>Accuracy</w:t>
            </w:r>
          </w:p>
        </w:tc>
        <w:tc>
          <w:tcPr>
            <w:tcW w:type="dxa" w:w="3240"/>
            <w:vAlign w:val="center"/>
            <w:tcMar>
              <w:top w:w="90" w:type="dxa"/>
              <w:start w:w="110" w:type="dxa"/>
              <w:bottom w:w="90" w:type="dxa"/>
              <w:end w:w="110" w:type="dxa"/>
            </w:tcMar>
          </w:tcPr>
          <w:p>
            <w:pPr>
              <w:jc w:val="left"/>
            </w:pPr>
            <w:r>
              <w:rPr>
                <w:sz w:val="16"/>
              </w:rPr>
              <w:t>Do values reflect reality?</w:t>
            </w:r>
          </w:p>
        </w:tc>
        <w:tc>
          <w:tcPr>
            <w:tcW w:type="dxa" w:w="2880"/>
            <w:vAlign w:val="center"/>
            <w:tcMar>
              <w:top w:w="90" w:type="dxa"/>
              <w:start w:w="110" w:type="dxa"/>
              <w:bottom w:w="90" w:type="dxa"/>
              <w:end w:w="110" w:type="dxa"/>
            </w:tcMar>
          </w:tcPr>
          <w:p>
            <w:pPr>
              <w:jc w:val="left"/>
            </w:pPr>
            <w:r>
              <w:rPr>
                <w:sz w:val="16"/>
              </w:rPr>
              <w:t>Reconcile with trusted source or sample</w:t>
            </w:r>
          </w:p>
        </w:tc>
        <w:tc>
          <w:tcPr>
            <w:tcW w:type="dxa" w:w="2880"/>
            <w:vAlign w:val="center"/>
            <w:tcMar>
              <w:top w:w="90" w:type="dxa"/>
              <w:start w:w="110" w:type="dxa"/>
              <w:bottom w:w="90" w:type="dxa"/>
              <w:end w:w="110" w:type="dxa"/>
            </w:tcMar>
          </w:tcPr>
          <w:p>
            <w:pPr>
              <w:jc w:val="left"/>
            </w:pPr>
            <w:r>
              <w:rPr>
                <w:sz w:val="16"/>
              </w:rPr>
              <w:t>Correct source process; document residual error</w:t>
            </w:r>
          </w:p>
        </w:tc>
      </w:tr>
      <w:tr>
        <w:tc>
          <w:tcPr>
            <w:tcW w:type="dxa" w:w="1584"/>
            <w:vAlign w:val="center"/>
            <w:shd w:fill="F3F7FA"/>
            <w:tcMar>
              <w:top w:w="90" w:type="dxa"/>
              <w:start w:w="110" w:type="dxa"/>
              <w:bottom w:w="90" w:type="dxa"/>
              <w:end w:w="110" w:type="dxa"/>
            </w:tcMar>
          </w:tcPr>
          <w:p>
            <w:pPr>
              <w:jc w:val="center"/>
            </w:pPr>
            <w:r>
              <w:rPr>
                <w:sz w:val="16"/>
              </w:rPr>
              <w:t>Consistency</w:t>
            </w:r>
          </w:p>
        </w:tc>
        <w:tc>
          <w:tcPr>
            <w:tcW w:type="dxa" w:w="3240"/>
            <w:vAlign w:val="center"/>
            <w:shd w:fill="F3F7FA"/>
            <w:tcMar>
              <w:top w:w="90" w:type="dxa"/>
              <w:start w:w="110" w:type="dxa"/>
              <w:bottom w:w="90" w:type="dxa"/>
              <w:end w:w="110" w:type="dxa"/>
            </w:tcMar>
          </w:tcPr>
          <w:p>
            <w:pPr>
              <w:jc w:val="left"/>
            </w:pPr>
            <w:r>
              <w:rPr>
                <w:sz w:val="16"/>
              </w:rPr>
              <w:t>Do systems and periods agree?</w:t>
            </w:r>
          </w:p>
        </w:tc>
        <w:tc>
          <w:tcPr>
            <w:tcW w:type="dxa" w:w="2880"/>
            <w:vAlign w:val="center"/>
            <w:shd w:fill="F3F7FA"/>
            <w:tcMar>
              <w:top w:w="90" w:type="dxa"/>
              <w:start w:w="110" w:type="dxa"/>
              <w:bottom w:w="90" w:type="dxa"/>
              <w:end w:w="110" w:type="dxa"/>
            </w:tcMar>
          </w:tcPr>
          <w:p>
            <w:pPr>
              <w:jc w:val="left"/>
            </w:pPr>
            <w:r>
              <w:rPr>
                <w:sz w:val="16"/>
              </w:rPr>
              <w:t>Cross-source and cross-field rules</w:t>
            </w:r>
          </w:p>
        </w:tc>
        <w:tc>
          <w:tcPr>
            <w:tcW w:type="dxa" w:w="2880"/>
            <w:vAlign w:val="center"/>
            <w:shd w:fill="F3F7FA"/>
            <w:tcMar>
              <w:top w:w="90" w:type="dxa"/>
              <w:start w:w="110" w:type="dxa"/>
              <w:bottom w:w="90" w:type="dxa"/>
              <w:end w:w="110" w:type="dxa"/>
            </w:tcMar>
          </w:tcPr>
          <w:p>
            <w:pPr>
              <w:jc w:val="left"/>
            </w:pPr>
            <w:r>
              <w:rPr>
                <w:sz w:val="16"/>
              </w:rPr>
              <w:t>Standardize definitions and master data</w:t>
            </w:r>
          </w:p>
        </w:tc>
      </w:tr>
      <w:tr>
        <w:tc>
          <w:tcPr>
            <w:tcW w:type="dxa" w:w="1584"/>
            <w:vAlign w:val="center"/>
            <w:tcMar>
              <w:top w:w="90" w:type="dxa"/>
              <w:start w:w="110" w:type="dxa"/>
              <w:bottom w:w="90" w:type="dxa"/>
              <w:end w:w="110" w:type="dxa"/>
            </w:tcMar>
          </w:tcPr>
          <w:p>
            <w:pPr>
              <w:jc w:val="center"/>
            </w:pPr>
            <w:r>
              <w:rPr>
                <w:sz w:val="16"/>
              </w:rPr>
              <w:t>Uniqueness</w:t>
            </w:r>
          </w:p>
        </w:tc>
        <w:tc>
          <w:tcPr>
            <w:tcW w:type="dxa" w:w="3240"/>
            <w:vAlign w:val="center"/>
            <w:tcMar>
              <w:top w:w="90" w:type="dxa"/>
              <w:start w:w="110" w:type="dxa"/>
              <w:bottom w:w="90" w:type="dxa"/>
              <w:end w:w="110" w:type="dxa"/>
            </w:tcMar>
          </w:tcPr>
          <w:p>
            <w:pPr>
              <w:jc w:val="left"/>
            </w:pPr>
            <w:r>
              <w:rPr>
                <w:sz w:val="16"/>
              </w:rPr>
              <w:t>Are entities duplicated?</w:t>
            </w:r>
          </w:p>
        </w:tc>
        <w:tc>
          <w:tcPr>
            <w:tcW w:type="dxa" w:w="2880"/>
            <w:vAlign w:val="center"/>
            <w:tcMar>
              <w:top w:w="90" w:type="dxa"/>
              <w:start w:w="110" w:type="dxa"/>
              <w:bottom w:w="90" w:type="dxa"/>
              <w:end w:w="110" w:type="dxa"/>
            </w:tcMar>
          </w:tcPr>
          <w:p>
            <w:pPr>
              <w:jc w:val="left"/>
            </w:pPr>
            <w:r>
              <w:rPr>
                <w:sz w:val="16"/>
              </w:rPr>
              <w:t>Key uniqueness and fuzzy duplicate checks</w:t>
            </w:r>
          </w:p>
        </w:tc>
        <w:tc>
          <w:tcPr>
            <w:tcW w:type="dxa" w:w="2880"/>
            <w:vAlign w:val="center"/>
            <w:tcMar>
              <w:top w:w="90" w:type="dxa"/>
              <w:start w:w="110" w:type="dxa"/>
              <w:bottom w:w="90" w:type="dxa"/>
              <w:end w:w="110" w:type="dxa"/>
            </w:tcMar>
          </w:tcPr>
          <w:p>
            <w:pPr>
              <w:jc w:val="left"/>
            </w:pPr>
            <w:r>
              <w:rPr>
                <w:sz w:val="16"/>
              </w:rPr>
              <w:t>Define survivorship and deduplication rules</w:t>
            </w:r>
          </w:p>
        </w:tc>
      </w:tr>
      <w:tr>
        <w:tc>
          <w:tcPr>
            <w:tcW w:type="dxa" w:w="1584"/>
            <w:vAlign w:val="center"/>
            <w:shd w:fill="F3F7FA"/>
            <w:tcMar>
              <w:top w:w="90" w:type="dxa"/>
              <w:start w:w="110" w:type="dxa"/>
              <w:bottom w:w="90" w:type="dxa"/>
              <w:end w:w="110" w:type="dxa"/>
            </w:tcMar>
          </w:tcPr>
          <w:p>
            <w:pPr>
              <w:jc w:val="center"/>
            </w:pPr>
            <w:r>
              <w:rPr>
                <w:sz w:val="16"/>
              </w:rPr>
              <w:t>Timeliness</w:t>
            </w:r>
          </w:p>
        </w:tc>
        <w:tc>
          <w:tcPr>
            <w:tcW w:type="dxa" w:w="3240"/>
            <w:vAlign w:val="center"/>
            <w:shd w:fill="F3F7FA"/>
            <w:tcMar>
              <w:top w:w="90" w:type="dxa"/>
              <w:start w:w="110" w:type="dxa"/>
              <w:bottom w:w="90" w:type="dxa"/>
              <w:end w:w="110" w:type="dxa"/>
            </w:tcMar>
          </w:tcPr>
          <w:p>
            <w:pPr>
              <w:jc w:val="left"/>
            </w:pPr>
            <w:r>
              <w:rPr>
                <w:sz w:val="16"/>
              </w:rPr>
              <w:t>Is data current enough?</w:t>
            </w:r>
          </w:p>
        </w:tc>
        <w:tc>
          <w:tcPr>
            <w:tcW w:type="dxa" w:w="2880"/>
            <w:vAlign w:val="center"/>
            <w:shd w:fill="F3F7FA"/>
            <w:tcMar>
              <w:top w:w="90" w:type="dxa"/>
              <w:start w:w="110" w:type="dxa"/>
              <w:bottom w:w="90" w:type="dxa"/>
              <w:end w:w="110" w:type="dxa"/>
            </w:tcMar>
          </w:tcPr>
          <w:p>
            <w:pPr>
              <w:jc w:val="left"/>
            </w:pPr>
            <w:r>
              <w:rPr>
                <w:sz w:val="16"/>
              </w:rPr>
              <w:t>Refresh lag and event-to-load time</w:t>
            </w:r>
          </w:p>
        </w:tc>
        <w:tc>
          <w:tcPr>
            <w:tcW w:type="dxa" w:w="2880"/>
            <w:vAlign w:val="center"/>
            <w:shd w:fill="F3F7FA"/>
            <w:tcMar>
              <w:top w:w="90" w:type="dxa"/>
              <w:start w:w="110" w:type="dxa"/>
              <w:bottom w:w="90" w:type="dxa"/>
              <w:end w:w="110" w:type="dxa"/>
            </w:tcMar>
          </w:tcPr>
          <w:p>
            <w:pPr>
              <w:jc w:val="left"/>
            </w:pPr>
            <w:r>
              <w:rPr>
                <w:sz w:val="16"/>
              </w:rPr>
              <w:t>Change cadence or qualify decision</w:t>
            </w:r>
          </w:p>
        </w:tc>
      </w:tr>
      <w:tr>
        <w:tc>
          <w:tcPr>
            <w:tcW w:type="dxa" w:w="1584"/>
            <w:vAlign w:val="center"/>
            <w:tcMar>
              <w:top w:w="90" w:type="dxa"/>
              <w:start w:w="110" w:type="dxa"/>
              <w:bottom w:w="90" w:type="dxa"/>
              <w:end w:w="110" w:type="dxa"/>
            </w:tcMar>
          </w:tcPr>
          <w:p>
            <w:pPr>
              <w:jc w:val="center"/>
            </w:pPr>
            <w:r>
              <w:rPr>
                <w:sz w:val="16"/>
              </w:rPr>
              <w:t>Lineage</w:t>
            </w:r>
          </w:p>
        </w:tc>
        <w:tc>
          <w:tcPr>
            <w:tcW w:type="dxa" w:w="3240"/>
            <w:vAlign w:val="center"/>
            <w:tcMar>
              <w:top w:w="90" w:type="dxa"/>
              <w:start w:w="110" w:type="dxa"/>
              <w:bottom w:w="90" w:type="dxa"/>
              <w:end w:w="110" w:type="dxa"/>
            </w:tcMar>
          </w:tcPr>
          <w:p>
            <w:pPr>
              <w:jc w:val="left"/>
            </w:pPr>
            <w:r>
              <w:rPr>
                <w:sz w:val="16"/>
              </w:rPr>
              <w:t>Can we trace origin and transformation?</w:t>
            </w:r>
          </w:p>
        </w:tc>
        <w:tc>
          <w:tcPr>
            <w:tcW w:type="dxa" w:w="2880"/>
            <w:vAlign w:val="center"/>
            <w:tcMar>
              <w:top w:w="90" w:type="dxa"/>
              <w:start w:w="110" w:type="dxa"/>
              <w:bottom w:w="90" w:type="dxa"/>
              <w:end w:w="110" w:type="dxa"/>
            </w:tcMar>
          </w:tcPr>
          <w:p>
            <w:pPr>
              <w:jc w:val="left"/>
            </w:pPr>
            <w:r>
              <w:rPr>
                <w:sz w:val="16"/>
              </w:rPr>
              <w:t>Source-to-output mapping</w:t>
            </w:r>
          </w:p>
        </w:tc>
        <w:tc>
          <w:tcPr>
            <w:tcW w:type="dxa" w:w="2880"/>
            <w:vAlign w:val="center"/>
            <w:tcMar>
              <w:top w:w="90" w:type="dxa"/>
              <w:start w:w="110" w:type="dxa"/>
              <w:bottom w:w="90" w:type="dxa"/>
              <w:end w:w="110" w:type="dxa"/>
            </w:tcMar>
          </w:tcPr>
          <w:p>
            <w:pPr>
              <w:jc w:val="left"/>
            </w:pPr>
            <w:r>
              <w:rPr>
                <w:sz w:val="16"/>
              </w:rPr>
              <w:t>Document queries, owners and transformations</w:t>
            </w:r>
          </w:p>
        </w:tc>
      </w:tr>
      <w:tr>
        <w:tc>
          <w:tcPr>
            <w:tcW w:type="dxa" w:w="1584"/>
            <w:vAlign w:val="center"/>
            <w:shd w:fill="F3F7FA"/>
            <w:tcMar>
              <w:top w:w="90" w:type="dxa"/>
              <w:start w:w="110" w:type="dxa"/>
              <w:bottom w:w="90" w:type="dxa"/>
              <w:end w:w="110" w:type="dxa"/>
            </w:tcMar>
          </w:tcPr>
          <w:p>
            <w:pPr>
              <w:jc w:val="center"/>
            </w:pPr>
            <w:r>
              <w:rPr>
                <w:sz w:val="16"/>
              </w:rPr>
              <w:t>Representativeness</w:t>
            </w:r>
          </w:p>
        </w:tc>
        <w:tc>
          <w:tcPr>
            <w:tcW w:type="dxa" w:w="3240"/>
            <w:vAlign w:val="center"/>
            <w:shd w:fill="F3F7FA"/>
            <w:tcMar>
              <w:top w:w="90" w:type="dxa"/>
              <w:start w:w="110" w:type="dxa"/>
              <w:bottom w:w="90" w:type="dxa"/>
              <w:end w:w="110" w:type="dxa"/>
            </w:tcMar>
          </w:tcPr>
          <w:p>
            <w:pPr>
              <w:jc w:val="left"/>
            </w:pPr>
            <w:r>
              <w:rPr>
                <w:sz w:val="16"/>
              </w:rPr>
              <w:t>Does captured data reflect the target population?</w:t>
            </w:r>
          </w:p>
        </w:tc>
        <w:tc>
          <w:tcPr>
            <w:tcW w:type="dxa" w:w="2880"/>
            <w:vAlign w:val="center"/>
            <w:shd w:fill="F3F7FA"/>
            <w:tcMar>
              <w:top w:w="90" w:type="dxa"/>
              <w:start w:w="110" w:type="dxa"/>
              <w:bottom w:w="90" w:type="dxa"/>
              <w:end w:w="110" w:type="dxa"/>
            </w:tcMar>
          </w:tcPr>
          <w:p>
            <w:pPr>
              <w:jc w:val="left"/>
            </w:pPr>
            <w:r>
              <w:rPr>
                <w:sz w:val="16"/>
              </w:rPr>
              <w:t>Coverage and selection comparisons</w:t>
            </w:r>
          </w:p>
        </w:tc>
        <w:tc>
          <w:tcPr>
            <w:tcW w:type="dxa" w:w="2880"/>
            <w:vAlign w:val="center"/>
            <w:shd w:fill="F3F7FA"/>
            <w:tcMar>
              <w:top w:w="90" w:type="dxa"/>
              <w:start w:w="110" w:type="dxa"/>
              <w:bottom w:w="90" w:type="dxa"/>
              <w:end w:w="110" w:type="dxa"/>
            </w:tcMar>
          </w:tcPr>
          <w:p>
            <w:pPr>
              <w:jc w:val="left"/>
            </w:pPr>
            <w:r>
              <w:rPr>
                <w:sz w:val="16"/>
              </w:rPr>
              <w:t>Weight, resample, narrow claims or collect more data</w:t>
            </w:r>
          </w:p>
        </w:tc>
      </w:tr>
    </w:tbl>
    <w:p>
      <w:pPr>
        <w:widowControl/>
      </w:pPr>
    </w:p>
    <w:p>
      <w:pPr>
        <w:pStyle w:val="Heading2"/>
        <w:widowControl/>
      </w:pPr>
      <w:r>
        <w:t>A repeatable preparation sequence</w:t>
      </w:r>
    </w:p>
    <w:p>
      <w:pPr>
        <w:ind w:left="403" w:hanging="317"/>
        <w:widowControl/>
      </w:pPr>
      <w:r>
        <w:rPr>
          <w:b/>
        </w:rPr>
        <w:t xml:space="preserve">1.  </w:t>
      </w:r>
      <w:r>
        <w:t>Define the target grain and keys before touching the data.</w:t>
      </w:r>
    </w:p>
    <w:p>
      <w:pPr>
        <w:ind w:left="403" w:hanging="317"/>
        <w:widowControl/>
      </w:pPr>
      <w:r>
        <w:rPr>
          <w:b/>
        </w:rPr>
        <w:t xml:space="preserve">2.  </w:t>
      </w:r>
      <w:r>
        <w:t>Preserve a read-only raw layer and create a working copy.</w:t>
      </w:r>
    </w:p>
    <w:p>
      <w:pPr>
        <w:ind w:left="403" w:hanging="317"/>
        <w:widowControl/>
      </w:pPr>
      <w:r>
        <w:rPr>
          <w:b/>
        </w:rPr>
        <w:t xml:space="preserve">3.  </w:t>
      </w:r>
      <w:r>
        <w:t>Profile row counts, types, ranges, missingness, categories and duplicates.</w:t>
      </w:r>
    </w:p>
    <w:p>
      <w:pPr>
        <w:ind w:left="403" w:hanging="317"/>
        <w:widowControl/>
      </w:pPr>
      <w:r>
        <w:rPr>
          <w:b/>
        </w:rPr>
        <w:t xml:space="preserve">4.  </w:t>
      </w:r>
      <w:r>
        <w:t>Standardize types, dates, units, labels and identifiers.</w:t>
      </w:r>
    </w:p>
    <w:p>
      <w:pPr>
        <w:ind w:left="403" w:hanging="317"/>
        <w:widowControl/>
      </w:pPr>
      <w:r>
        <w:rPr>
          <w:b/>
        </w:rPr>
        <w:t xml:space="preserve">5.  </w:t>
      </w:r>
      <w:r>
        <w:t>Resolve duplicates using an explicit business rule.</w:t>
      </w:r>
    </w:p>
    <w:p>
      <w:pPr>
        <w:ind w:left="403" w:hanging="317"/>
        <w:widowControl/>
      </w:pPr>
      <w:r>
        <w:rPr>
          <w:b/>
        </w:rPr>
        <w:t xml:space="preserve">6.  </w:t>
      </w:r>
      <w:r>
        <w:t>Join tables while comparing row counts and unmatched keys before and after.</w:t>
      </w:r>
    </w:p>
    <w:p>
      <w:pPr>
        <w:ind w:left="403" w:hanging="317"/>
        <w:widowControl/>
      </w:pPr>
      <w:r>
        <w:rPr>
          <w:b/>
        </w:rPr>
        <w:t xml:space="preserve">7.  </w:t>
      </w:r>
      <w:r>
        <w:t>Derive fields with documented formulas and assumptions.</w:t>
      </w:r>
    </w:p>
    <w:p>
      <w:pPr>
        <w:ind w:left="403" w:hanging="317"/>
        <w:widowControl/>
      </w:pPr>
      <w:r>
        <w:rPr>
          <w:b/>
        </w:rPr>
        <w:t xml:space="preserve">8.  </w:t>
      </w:r>
      <w:r>
        <w:t>Validate against control totals, samples and stakeholder expectations.</w:t>
      </w:r>
    </w:p>
    <w:p>
      <w:pPr>
        <w:ind w:left="403" w:hanging="317"/>
        <w:widowControl/>
      </w:pPr>
      <w:r>
        <w:rPr>
          <w:b/>
        </w:rPr>
        <w:t xml:space="preserve">9.  </w:t>
      </w:r>
      <w:r>
        <w:t>Publish a data dictionary, exception log and refresh date.</w:t>
      </w:r>
    </w:p>
    <w:p>
      <w:pPr>
        <w:pStyle w:val="Heading1"/>
        <w:widowControl/>
      </w:pPr>
      <w:r>
        <w:t>6 Analysis methods and critical thinking</w:t>
      </w:r>
    </w:p>
    <w:tbl>
      <w:tblPr>
        <w:tblW w:type="pct" w:w="5000"/>
        <w:tblLayout w:type="autofit"/>
        <w:tblLook w:firstColumn="1" w:firstRow="1" w:lastColumn="0" w:lastRow="0" w:noHBand="0" w:noVBand="1" w:val="04A0"/>
        <w:jc w:val="center"/>
        <w:tblBorders>
          <w:top w:val="single" w:sz="4" w:color="D9D9D9"/>
          <w:left w:val="single" w:sz="4" w:color="D9D9D9"/>
          <w:bottom w:val="single" w:sz="4" w:color="D9D9D9"/>
          <w:right w:val="single" w:sz="4" w:color="D9D9D9"/>
          <w:insideH w:val="single" w:sz="4" w:color="D9D9D9"/>
          <w:insideV w:val="single" w:sz="4" w:color="D9D9D9"/>
        </w:tblBorders>
      </w:tblPr>
      <w:tblGrid>
        <w:gridCol w:w="3331"/>
        <w:gridCol w:w="3331"/>
        <w:gridCol w:w="3331"/>
      </w:tblGrid>
      <w:tr>
        <w:trPr>
          <w:tblHeader w:val="true"/>
        </w:trPr>
        <w:tc>
          <w:tcPr>
            <w:tcW w:type="dxa" w:w="1872"/>
            <w:shd w:fill="18324A"/>
            <w:vAlign w:val="center"/>
            <w:tcMar>
              <w:top w:w="90" w:type="dxa"/>
              <w:start w:w="110" w:type="dxa"/>
              <w:bottom w:w="90" w:type="dxa"/>
              <w:end w:w="110" w:type="dxa"/>
            </w:tcMar>
          </w:tcPr>
          <w:p>
            <w:pPr>
              <w:jc w:val="center"/>
            </w:pPr>
            <w:r>
              <w:rPr>
                <w:b/>
                <w:color w:val="FFFFFF"/>
                <w:sz w:val="17"/>
              </w:rPr>
              <w:t>Need</w:t>
            </w:r>
          </w:p>
        </w:tc>
        <w:tc>
          <w:tcPr>
            <w:tcW w:type="dxa" w:w="3600"/>
            <w:shd w:fill="18324A"/>
            <w:vAlign w:val="center"/>
            <w:tcMar>
              <w:top w:w="90" w:type="dxa"/>
              <w:start w:w="110" w:type="dxa"/>
              <w:bottom w:w="90" w:type="dxa"/>
              <w:end w:w="110" w:type="dxa"/>
            </w:tcMar>
          </w:tcPr>
          <w:p>
            <w:pPr>
              <w:jc w:val="center"/>
            </w:pPr>
            <w:r>
              <w:rPr>
                <w:b/>
                <w:color w:val="FFFFFF"/>
                <w:sz w:val="17"/>
              </w:rPr>
              <w:t>Useful methods</w:t>
            </w:r>
          </w:p>
        </w:tc>
        <w:tc>
          <w:tcPr>
            <w:tcW w:type="dxa" w:w="4608"/>
            <w:shd w:fill="18324A"/>
            <w:vAlign w:val="center"/>
            <w:tcMar>
              <w:top w:w="90" w:type="dxa"/>
              <w:start w:w="110" w:type="dxa"/>
              <w:bottom w:w="90" w:type="dxa"/>
              <w:end w:w="110" w:type="dxa"/>
            </w:tcMar>
          </w:tcPr>
          <w:p>
            <w:pPr>
              <w:jc w:val="center"/>
            </w:pPr>
            <w:r>
              <w:rPr>
                <w:b/>
                <w:color w:val="FFFFFF"/>
                <w:sz w:val="17"/>
              </w:rPr>
              <w:t>Critical thinking check</w:t>
            </w:r>
          </w:p>
        </w:tc>
      </w:tr>
      <w:tr>
        <w:tc>
          <w:tcPr>
            <w:tcW w:type="dxa" w:w="1872"/>
            <w:vAlign w:val="center"/>
            <w:tcMar>
              <w:top w:w="90" w:type="dxa"/>
              <w:start w:w="110" w:type="dxa"/>
              <w:bottom w:w="90" w:type="dxa"/>
              <w:end w:w="110" w:type="dxa"/>
            </w:tcMar>
          </w:tcPr>
          <w:p>
            <w:pPr>
              <w:jc w:val="center"/>
            </w:pPr>
            <w:r>
              <w:rPr>
                <w:sz w:val="17"/>
              </w:rPr>
              <w:t>Size the problem</w:t>
            </w:r>
          </w:p>
        </w:tc>
        <w:tc>
          <w:tcPr>
            <w:tcW w:type="dxa" w:w="3600"/>
            <w:vAlign w:val="center"/>
            <w:tcMar>
              <w:top w:w="90" w:type="dxa"/>
              <w:start w:w="110" w:type="dxa"/>
              <w:bottom w:w="90" w:type="dxa"/>
              <w:end w:w="110" w:type="dxa"/>
            </w:tcMar>
          </w:tcPr>
          <w:p>
            <w:pPr>
              <w:jc w:val="left"/>
            </w:pPr>
            <w:r>
              <w:rPr>
                <w:sz w:val="17"/>
              </w:rPr>
              <w:t>Counts, rates, distributions, Pareto</w:t>
            </w:r>
          </w:p>
        </w:tc>
        <w:tc>
          <w:tcPr>
            <w:tcW w:type="dxa" w:w="4608"/>
            <w:vAlign w:val="center"/>
            <w:tcMar>
              <w:top w:w="90" w:type="dxa"/>
              <w:start w:w="110" w:type="dxa"/>
              <w:bottom w:w="90" w:type="dxa"/>
              <w:end w:w="110" w:type="dxa"/>
            </w:tcMar>
          </w:tcPr>
          <w:p>
            <w:pPr>
              <w:jc w:val="left"/>
            </w:pPr>
            <w:r>
              <w:rPr>
                <w:sz w:val="17"/>
              </w:rPr>
              <w:t>Use denominators and distinguish materiality from drama</w:t>
            </w:r>
          </w:p>
        </w:tc>
      </w:tr>
      <w:tr>
        <w:tc>
          <w:tcPr>
            <w:tcW w:type="dxa" w:w="1872"/>
            <w:vAlign w:val="center"/>
            <w:shd w:fill="F3F7FA"/>
            <w:tcMar>
              <w:top w:w="90" w:type="dxa"/>
              <w:start w:w="110" w:type="dxa"/>
              <w:bottom w:w="90" w:type="dxa"/>
              <w:end w:w="110" w:type="dxa"/>
            </w:tcMar>
          </w:tcPr>
          <w:p>
            <w:pPr>
              <w:jc w:val="center"/>
            </w:pPr>
            <w:r>
              <w:rPr>
                <w:sz w:val="17"/>
              </w:rPr>
              <w:t>Compare groups</w:t>
            </w:r>
          </w:p>
        </w:tc>
        <w:tc>
          <w:tcPr>
            <w:tcW w:type="dxa" w:w="3600"/>
            <w:vAlign w:val="center"/>
            <w:shd w:fill="F3F7FA"/>
            <w:tcMar>
              <w:top w:w="90" w:type="dxa"/>
              <w:start w:w="110" w:type="dxa"/>
              <w:bottom w:w="90" w:type="dxa"/>
              <w:end w:w="110" w:type="dxa"/>
            </w:tcMar>
          </w:tcPr>
          <w:p>
            <w:pPr>
              <w:jc w:val="left"/>
            </w:pPr>
            <w:r>
              <w:rPr>
                <w:sz w:val="17"/>
              </w:rPr>
              <w:t>Normalized rates, confidence intervals, effect sizes</w:t>
            </w:r>
          </w:p>
        </w:tc>
        <w:tc>
          <w:tcPr>
            <w:tcW w:type="dxa" w:w="4608"/>
            <w:vAlign w:val="center"/>
            <w:shd w:fill="F3F7FA"/>
            <w:tcMar>
              <w:top w:w="90" w:type="dxa"/>
              <w:start w:w="110" w:type="dxa"/>
              <w:bottom w:w="90" w:type="dxa"/>
              <w:end w:w="110" w:type="dxa"/>
            </w:tcMar>
          </w:tcPr>
          <w:p>
            <w:pPr>
              <w:jc w:val="left"/>
            </w:pPr>
            <w:r>
              <w:rPr>
                <w:sz w:val="17"/>
              </w:rPr>
              <w:t>Check selection, mix and sample size</w:t>
            </w:r>
          </w:p>
        </w:tc>
      </w:tr>
      <w:tr>
        <w:tc>
          <w:tcPr>
            <w:tcW w:type="dxa" w:w="1872"/>
            <w:vAlign w:val="center"/>
            <w:tcMar>
              <w:top w:w="90" w:type="dxa"/>
              <w:start w:w="110" w:type="dxa"/>
              <w:bottom w:w="90" w:type="dxa"/>
              <w:end w:w="110" w:type="dxa"/>
            </w:tcMar>
          </w:tcPr>
          <w:p>
            <w:pPr>
              <w:jc w:val="center"/>
            </w:pPr>
            <w:r>
              <w:rPr>
                <w:sz w:val="17"/>
              </w:rPr>
              <w:t>Explain change</w:t>
            </w:r>
          </w:p>
        </w:tc>
        <w:tc>
          <w:tcPr>
            <w:tcW w:type="dxa" w:w="3600"/>
            <w:vAlign w:val="center"/>
            <w:tcMar>
              <w:top w:w="90" w:type="dxa"/>
              <w:start w:w="110" w:type="dxa"/>
              <w:bottom w:w="90" w:type="dxa"/>
              <w:end w:w="110" w:type="dxa"/>
            </w:tcMar>
          </w:tcPr>
          <w:p>
            <w:pPr>
              <w:jc w:val="left"/>
            </w:pPr>
            <w:r>
              <w:rPr>
                <w:sz w:val="17"/>
              </w:rPr>
              <w:t>Variance bridge, cohort, funnel, decomposition</w:t>
            </w:r>
          </w:p>
        </w:tc>
        <w:tc>
          <w:tcPr>
            <w:tcW w:type="dxa" w:w="4608"/>
            <w:vAlign w:val="center"/>
            <w:tcMar>
              <w:top w:w="90" w:type="dxa"/>
              <w:start w:w="110" w:type="dxa"/>
              <w:bottom w:w="90" w:type="dxa"/>
              <w:end w:w="110" w:type="dxa"/>
            </w:tcMar>
          </w:tcPr>
          <w:p>
            <w:pPr>
              <w:jc w:val="left"/>
            </w:pPr>
            <w:r>
              <w:rPr>
                <w:sz w:val="17"/>
              </w:rPr>
              <w:t>Separate mechanical drivers from causal claims</w:t>
            </w:r>
          </w:p>
        </w:tc>
      </w:tr>
      <w:tr>
        <w:tc>
          <w:tcPr>
            <w:tcW w:type="dxa" w:w="1872"/>
            <w:vAlign w:val="center"/>
            <w:shd w:fill="F3F7FA"/>
            <w:tcMar>
              <w:top w:w="90" w:type="dxa"/>
              <w:start w:w="110" w:type="dxa"/>
              <w:bottom w:w="90" w:type="dxa"/>
              <w:end w:w="110" w:type="dxa"/>
            </w:tcMar>
          </w:tcPr>
          <w:p>
            <w:pPr>
              <w:jc w:val="center"/>
            </w:pPr>
            <w:r>
              <w:rPr>
                <w:sz w:val="17"/>
              </w:rPr>
              <w:t>Find causes</w:t>
            </w:r>
          </w:p>
        </w:tc>
        <w:tc>
          <w:tcPr>
            <w:tcW w:type="dxa" w:w="3600"/>
            <w:vAlign w:val="center"/>
            <w:shd w:fill="F3F7FA"/>
            <w:tcMar>
              <w:top w:w="90" w:type="dxa"/>
              <w:start w:w="110" w:type="dxa"/>
              <w:bottom w:w="90" w:type="dxa"/>
              <w:end w:w="110" w:type="dxa"/>
            </w:tcMar>
          </w:tcPr>
          <w:p>
            <w:pPr>
              <w:jc w:val="left"/>
            </w:pPr>
            <w:r>
              <w:rPr>
                <w:sz w:val="17"/>
              </w:rPr>
              <w:t>Five Whys, fishbone, process map, hypothesis tree</w:t>
            </w:r>
          </w:p>
        </w:tc>
        <w:tc>
          <w:tcPr>
            <w:tcW w:type="dxa" w:w="4608"/>
            <w:vAlign w:val="center"/>
            <w:shd w:fill="F3F7FA"/>
            <w:tcMar>
              <w:top w:w="90" w:type="dxa"/>
              <w:start w:w="110" w:type="dxa"/>
              <w:bottom w:w="90" w:type="dxa"/>
              <w:end w:w="110" w:type="dxa"/>
            </w:tcMar>
          </w:tcPr>
          <w:p>
            <w:pPr>
              <w:jc w:val="left"/>
            </w:pPr>
            <w:r>
              <w:rPr>
                <w:sz w:val="17"/>
              </w:rPr>
              <w:t>Stop when evidence ends; verify root causes</w:t>
            </w:r>
          </w:p>
        </w:tc>
      </w:tr>
      <w:tr>
        <w:tc>
          <w:tcPr>
            <w:tcW w:type="dxa" w:w="1872"/>
            <w:vAlign w:val="center"/>
            <w:tcMar>
              <w:top w:w="90" w:type="dxa"/>
              <w:start w:w="110" w:type="dxa"/>
              <w:bottom w:w="90" w:type="dxa"/>
              <w:end w:w="110" w:type="dxa"/>
            </w:tcMar>
          </w:tcPr>
          <w:p>
            <w:pPr>
              <w:jc w:val="center"/>
            </w:pPr>
            <w:r>
              <w:rPr>
                <w:sz w:val="17"/>
              </w:rPr>
              <w:t>Predict outcomes</w:t>
            </w:r>
          </w:p>
        </w:tc>
        <w:tc>
          <w:tcPr>
            <w:tcW w:type="dxa" w:w="3600"/>
            <w:vAlign w:val="center"/>
            <w:tcMar>
              <w:top w:w="90" w:type="dxa"/>
              <w:start w:w="110" w:type="dxa"/>
              <w:bottom w:w="90" w:type="dxa"/>
              <w:end w:w="110" w:type="dxa"/>
            </w:tcMar>
          </w:tcPr>
          <w:p>
            <w:pPr>
              <w:jc w:val="left"/>
            </w:pPr>
            <w:r>
              <w:rPr>
                <w:sz w:val="17"/>
              </w:rPr>
              <w:t>Holdout validation, cross-validation, calibration</w:t>
            </w:r>
          </w:p>
        </w:tc>
        <w:tc>
          <w:tcPr>
            <w:tcW w:type="dxa" w:w="4608"/>
            <w:vAlign w:val="center"/>
            <w:tcMar>
              <w:top w:w="90" w:type="dxa"/>
              <w:start w:w="110" w:type="dxa"/>
              <w:bottom w:w="90" w:type="dxa"/>
              <w:end w:w="110" w:type="dxa"/>
            </w:tcMar>
          </w:tcPr>
          <w:p>
            <w:pPr>
              <w:jc w:val="left"/>
            </w:pPr>
            <w:r>
              <w:rPr>
                <w:sz w:val="17"/>
              </w:rPr>
              <w:t>Compare with a simple baseline and prevent leakage</w:t>
            </w:r>
          </w:p>
        </w:tc>
      </w:tr>
      <w:tr>
        <w:tc>
          <w:tcPr>
            <w:tcW w:type="dxa" w:w="1872"/>
            <w:vAlign w:val="center"/>
            <w:shd w:fill="F3F7FA"/>
            <w:tcMar>
              <w:top w:w="90" w:type="dxa"/>
              <w:start w:w="110" w:type="dxa"/>
              <w:bottom w:w="90" w:type="dxa"/>
              <w:end w:w="110" w:type="dxa"/>
            </w:tcMar>
          </w:tcPr>
          <w:p>
            <w:pPr>
              <w:jc w:val="center"/>
            </w:pPr>
            <w:r>
              <w:rPr>
                <w:sz w:val="17"/>
              </w:rPr>
              <w:t>Choose an action</w:t>
            </w:r>
          </w:p>
        </w:tc>
        <w:tc>
          <w:tcPr>
            <w:tcW w:type="dxa" w:w="3600"/>
            <w:vAlign w:val="center"/>
            <w:shd w:fill="F3F7FA"/>
            <w:tcMar>
              <w:top w:w="90" w:type="dxa"/>
              <w:start w:w="110" w:type="dxa"/>
              <w:bottom w:w="90" w:type="dxa"/>
              <w:end w:w="110" w:type="dxa"/>
            </w:tcMar>
          </w:tcPr>
          <w:p>
            <w:pPr>
              <w:jc w:val="left"/>
            </w:pPr>
            <w:r>
              <w:rPr>
                <w:sz w:val="17"/>
              </w:rPr>
              <w:t>Decision matrix, scenarios, expected value, optimization</w:t>
            </w:r>
          </w:p>
        </w:tc>
        <w:tc>
          <w:tcPr>
            <w:tcW w:type="dxa" w:w="4608"/>
            <w:vAlign w:val="center"/>
            <w:shd w:fill="F3F7FA"/>
            <w:tcMar>
              <w:top w:w="90" w:type="dxa"/>
              <w:start w:w="110" w:type="dxa"/>
              <w:bottom w:w="90" w:type="dxa"/>
              <w:end w:w="110" w:type="dxa"/>
            </w:tcMar>
          </w:tcPr>
          <w:p>
            <w:pPr>
              <w:jc w:val="left"/>
            </w:pPr>
            <w:r>
              <w:rPr>
                <w:sz w:val="17"/>
              </w:rPr>
              <w:t>Make objectives, constraints and trade-offs explicit</w:t>
            </w:r>
          </w:p>
        </w:tc>
      </w:tr>
      <w:tr>
        <w:tc>
          <w:tcPr>
            <w:tcW w:type="dxa" w:w="1872"/>
            <w:vAlign w:val="center"/>
            <w:tcMar>
              <w:top w:w="90" w:type="dxa"/>
              <w:start w:w="110" w:type="dxa"/>
              <w:bottom w:w="90" w:type="dxa"/>
              <w:end w:w="110" w:type="dxa"/>
            </w:tcMar>
          </w:tcPr>
          <w:p>
            <w:pPr>
              <w:jc w:val="center"/>
            </w:pPr>
            <w:r>
              <w:rPr>
                <w:sz w:val="17"/>
              </w:rPr>
              <w:t>Evaluate impact</w:t>
            </w:r>
          </w:p>
        </w:tc>
        <w:tc>
          <w:tcPr>
            <w:tcW w:type="dxa" w:w="3600"/>
            <w:vAlign w:val="center"/>
            <w:tcMar>
              <w:top w:w="90" w:type="dxa"/>
              <w:start w:w="110" w:type="dxa"/>
              <w:bottom w:w="90" w:type="dxa"/>
              <w:end w:w="110" w:type="dxa"/>
            </w:tcMar>
          </w:tcPr>
          <w:p>
            <w:pPr>
              <w:jc w:val="left"/>
            </w:pPr>
            <w:r>
              <w:rPr>
                <w:sz w:val="17"/>
              </w:rPr>
              <w:t>Experiment, difference-in-differences, interrupted time series</w:t>
            </w:r>
          </w:p>
        </w:tc>
        <w:tc>
          <w:tcPr>
            <w:tcW w:type="dxa" w:w="4608"/>
            <w:vAlign w:val="center"/>
            <w:tcMar>
              <w:top w:w="90" w:type="dxa"/>
              <w:start w:w="110" w:type="dxa"/>
              <w:bottom w:w="90" w:type="dxa"/>
              <w:end w:w="110" w:type="dxa"/>
            </w:tcMar>
          </w:tcPr>
          <w:p>
            <w:pPr>
              <w:jc w:val="left"/>
            </w:pPr>
            <w:r>
              <w:rPr>
                <w:sz w:val="17"/>
              </w:rPr>
              <w:t>Define counterfactual and pre-register measures when possible</w:t>
            </w:r>
          </w:p>
        </w:tc>
      </w:tr>
    </w:tbl>
    <w:p>
      <w:pPr>
        <w:widowControl/>
      </w:pPr>
    </w:p>
    <w:p>
      <w:pPr>
        <w:pStyle w:val="Heading2"/>
        <w:widowControl/>
      </w:pPr>
      <w:r>
        <w:t>The reasoning checklist</w:t>
      </w:r>
    </w:p>
    <w:p>
      <w:pPr>
        <w:pStyle w:val="ListBullet"/>
        <w:widowControl/>
      </w:pPr>
      <w:r>
        <w:t>Claim: What exactly am I asserting?</w:t>
      </w:r>
    </w:p>
    <w:p>
      <w:pPr>
        <w:pStyle w:val="ListBullet"/>
        <w:widowControl/>
      </w:pPr>
      <w:r>
        <w:t>Evidence: Which observation supports the claim?</w:t>
      </w:r>
    </w:p>
    <w:p>
      <w:pPr>
        <w:pStyle w:val="ListBullet"/>
        <w:widowControl/>
      </w:pPr>
      <w:r>
        <w:t>Warrant: Why does that evidence justify the claim?</w:t>
      </w:r>
    </w:p>
    <w:p>
      <w:pPr>
        <w:pStyle w:val="ListBullet"/>
        <w:widowControl/>
      </w:pPr>
      <w:r>
        <w:t>Alternatives: What else could explain it?</w:t>
      </w:r>
    </w:p>
    <w:p>
      <w:pPr>
        <w:pStyle w:val="ListBullet"/>
        <w:widowControl/>
      </w:pPr>
      <w:r>
        <w:t>Uncertainty: What do I not know, and could it change the decision?</w:t>
      </w:r>
    </w:p>
    <w:p>
      <w:pPr>
        <w:pStyle w:val="ListBullet"/>
        <w:widowControl/>
      </w:pPr>
      <w:r>
        <w:t>Boundary: Where and when is the claim expected to hold?</w:t>
      </w:r>
    </w:p>
    <w:p>
      <w:pPr>
        <w:pStyle w:val="ListBullet"/>
        <w:widowControl/>
      </w:pPr>
      <w:r>
        <w:t>Falsifier: What evidence would make me change my mind?</w:t>
      </w:r>
    </w:p>
    <w:p>
      <w:pPr>
        <w:pStyle w:val="ListBullet"/>
        <w:widowControl/>
      </w:pPr>
      <w:r>
        <w:t>Action: What should be done differently because of the finding?</w:t>
      </w:r>
    </w:p>
    <w:p>
      <w:pPr>
        <w:pStyle w:val="Heading1"/>
        <w:widowControl/>
      </w:pPr>
      <w:r>
        <w:t>7 Visualization and communication</w:t>
      </w:r>
    </w:p>
    <w:tbl>
      <w:tblPr>
        <w:tblW w:type="pct" w:w="5000"/>
        <w:tblLayout w:type="autofit"/>
        <w:tblLook w:firstColumn="1" w:firstRow="1" w:lastColumn="0" w:lastRow="0" w:noHBand="0" w:noVBand="1" w:val="04A0"/>
        <w:jc w:val="center"/>
        <w:tblBorders>
          <w:top w:val="single" w:sz="4" w:color="D9D9D9"/>
          <w:left w:val="single" w:sz="4" w:color="D9D9D9"/>
          <w:bottom w:val="single" w:sz="4" w:color="D9D9D9"/>
          <w:right w:val="single" w:sz="4" w:color="D9D9D9"/>
          <w:insideH w:val="single" w:sz="4" w:color="D9D9D9"/>
          <w:insideV w:val="single" w:sz="4" w:color="D9D9D9"/>
        </w:tblBorders>
      </w:tblPr>
      <w:tblGrid>
        <w:gridCol w:w="3331"/>
        <w:gridCol w:w="3331"/>
        <w:gridCol w:w="3331"/>
      </w:tblGrid>
      <w:tr>
        <w:trPr>
          <w:tblHeader w:val="true"/>
        </w:trPr>
        <w:tc>
          <w:tcPr>
            <w:tcW w:type="dxa" w:w="2160"/>
            <w:shd w:fill="18324A"/>
            <w:vAlign w:val="center"/>
            <w:tcMar>
              <w:top w:w="90" w:type="dxa"/>
              <w:start w:w="110" w:type="dxa"/>
              <w:bottom w:w="90" w:type="dxa"/>
              <w:end w:w="110" w:type="dxa"/>
            </w:tcMar>
          </w:tcPr>
          <w:p>
            <w:pPr>
              <w:jc w:val="center"/>
            </w:pPr>
            <w:r>
              <w:rPr>
                <w:b/>
                <w:color w:val="FFFFFF"/>
                <w:sz w:val="17"/>
              </w:rPr>
              <w:t>Communication need</w:t>
            </w:r>
          </w:p>
        </w:tc>
        <w:tc>
          <w:tcPr>
            <w:tcW w:type="dxa" w:w="3456"/>
            <w:shd w:fill="18324A"/>
            <w:vAlign w:val="center"/>
            <w:tcMar>
              <w:top w:w="90" w:type="dxa"/>
              <w:start w:w="110" w:type="dxa"/>
              <w:bottom w:w="90" w:type="dxa"/>
              <w:end w:w="110" w:type="dxa"/>
            </w:tcMar>
          </w:tcPr>
          <w:p>
            <w:pPr>
              <w:jc w:val="center"/>
            </w:pPr>
            <w:r>
              <w:rPr>
                <w:b/>
                <w:color w:val="FFFFFF"/>
                <w:sz w:val="17"/>
              </w:rPr>
              <w:t>Preferred form</w:t>
            </w:r>
          </w:p>
        </w:tc>
        <w:tc>
          <w:tcPr>
            <w:tcW w:type="dxa" w:w="4464"/>
            <w:shd w:fill="18324A"/>
            <w:vAlign w:val="center"/>
            <w:tcMar>
              <w:top w:w="90" w:type="dxa"/>
              <w:start w:w="110" w:type="dxa"/>
              <w:bottom w:w="90" w:type="dxa"/>
              <w:end w:w="110" w:type="dxa"/>
            </w:tcMar>
          </w:tcPr>
          <w:p>
            <w:pPr>
              <w:jc w:val="center"/>
            </w:pPr>
            <w:r>
              <w:rPr>
                <w:b/>
                <w:color w:val="FFFFFF"/>
                <w:sz w:val="17"/>
              </w:rPr>
              <w:t>Rule of thumb</w:t>
            </w:r>
          </w:p>
        </w:tc>
      </w:tr>
      <w:tr>
        <w:tc>
          <w:tcPr>
            <w:tcW w:type="dxa" w:w="2160"/>
            <w:vAlign w:val="center"/>
            <w:tcMar>
              <w:top w:w="90" w:type="dxa"/>
              <w:start w:w="110" w:type="dxa"/>
              <w:bottom w:w="90" w:type="dxa"/>
              <w:end w:w="110" w:type="dxa"/>
            </w:tcMar>
          </w:tcPr>
          <w:p>
            <w:pPr>
              <w:jc w:val="center"/>
            </w:pPr>
            <w:r>
              <w:rPr>
                <w:sz w:val="17"/>
              </w:rPr>
              <w:t>Compare categories</w:t>
            </w:r>
          </w:p>
        </w:tc>
        <w:tc>
          <w:tcPr>
            <w:tcW w:type="dxa" w:w="3456"/>
            <w:vAlign w:val="center"/>
            <w:tcMar>
              <w:top w:w="90" w:type="dxa"/>
              <w:start w:w="110" w:type="dxa"/>
              <w:bottom w:w="90" w:type="dxa"/>
              <w:end w:w="110" w:type="dxa"/>
            </w:tcMar>
          </w:tcPr>
          <w:p>
            <w:pPr>
              <w:jc w:val="left"/>
            </w:pPr>
            <w:r>
              <w:rPr>
                <w:sz w:val="17"/>
              </w:rPr>
              <w:t>Sorted bar or dot plot</w:t>
            </w:r>
          </w:p>
        </w:tc>
        <w:tc>
          <w:tcPr>
            <w:tcW w:type="dxa" w:w="4464"/>
            <w:vAlign w:val="center"/>
            <w:tcMar>
              <w:top w:w="90" w:type="dxa"/>
              <w:start w:w="110" w:type="dxa"/>
              <w:bottom w:w="90" w:type="dxa"/>
              <w:end w:w="110" w:type="dxa"/>
            </w:tcMar>
          </w:tcPr>
          <w:p>
            <w:pPr>
              <w:jc w:val="left"/>
            </w:pPr>
            <w:r>
              <w:rPr>
                <w:sz w:val="17"/>
              </w:rPr>
              <w:t>Start at zero for bars; order by meaning</w:t>
            </w:r>
          </w:p>
        </w:tc>
      </w:tr>
      <w:tr>
        <w:tc>
          <w:tcPr>
            <w:tcW w:type="dxa" w:w="2160"/>
            <w:vAlign w:val="center"/>
            <w:shd w:fill="F3F7FA"/>
            <w:tcMar>
              <w:top w:w="90" w:type="dxa"/>
              <w:start w:w="110" w:type="dxa"/>
              <w:bottom w:w="90" w:type="dxa"/>
              <w:end w:w="110" w:type="dxa"/>
            </w:tcMar>
          </w:tcPr>
          <w:p>
            <w:pPr>
              <w:jc w:val="center"/>
            </w:pPr>
            <w:r>
              <w:rPr>
                <w:sz w:val="17"/>
              </w:rPr>
              <w:t>Show trend</w:t>
            </w:r>
          </w:p>
        </w:tc>
        <w:tc>
          <w:tcPr>
            <w:tcW w:type="dxa" w:w="3456"/>
            <w:vAlign w:val="center"/>
            <w:shd w:fill="F3F7FA"/>
            <w:tcMar>
              <w:top w:w="90" w:type="dxa"/>
              <w:start w:w="110" w:type="dxa"/>
              <w:bottom w:w="90" w:type="dxa"/>
              <w:end w:w="110" w:type="dxa"/>
            </w:tcMar>
          </w:tcPr>
          <w:p>
            <w:pPr>
              <w:jc w:val="center"/>
            </w:pPr>
            <w:r>
              <w:rPr>
                <w:sz w:val="17"/>
              </w:rPr>
              <w:t>Line chart</w:t>
            </w:r>
          </w:p>
        </w:tc>
        <w:tc>
          <w:tcPr>
            <w:tcW w:type="dxa" w:w="4464"/>
            <w:vAlign w:val="center"/>
            <w:shd w:fill="F3F7FA"/>
            <w:tcMar>
              <w:top w:w="90" w:type="dxa"/>
              <w:start w:w="110" w:type="dxa"/>
              <w:bottom w:w="90" w:type="dxa"/>
              <w:end w:w="110" w:type="dxa"/>
            </w:tcMar>
          </w:tcPr>
          <w:p>
            <w:pPr>
              <w:jc w:val="left"/>
            </w:pPr>
            <w:r>
              <w:rPr>
                <w:sz w:val="17"/>
              </w:rPr>
              <w:t>Use consistent intervals and annotate material events</w:t>
            </w:r>
          </w:p>
        </w:tc>
      </w:tr>
      <w:tr>
        <w:tc>
          <w:tcPr>
            <w:tcW w:type="dxa" w:w="2160"/>
            <w:vAlign w:val="center"/>
            <w:tcMar>
              <w:top w:w="90" w:type="dxa"/>
              <w:start w:w="110" w:type="dxa"/>
              <w:bottom w:w="90" w:type="dxa"/>
              <w:end w:w="110" w:type="dxa"/>
            </w:tcMar>
          </w:tcPr>
          <w:p>
            <w:pPr>
              <w:jc w:val="center"/>
            </w:pPr>
            <w:r>
              <w:rPr>
                <w:sz w:val="17"/>
              </w:rPr>
              <w:t>Show composition</w:t>
            </w:r>
          </w:p>
        </w:tc>
        <w:tc>
          <w:tcPr>
            <w:tcW w:type="dxa" w:w="3456"/>
            <w:vAlign w:val="center"/>
            <w:tcMar>
              <w:top w:w="90" w:type="dxa"/>
              <w:start w:w="110" w:type="dxa"/>
              <w:bottom w:w="90" w:type="dxa"/>
              <w:end w:w="110" w:type="dxa"/>
            </w:tcMar>
          </w:tcPr>
          <w:p>
            <w:pPr>
              <w:jc w:val="left"/>
            </w:pPr>
            <w:r>
              <w:rPr>
                <w:sz w:val="17"/>
              </w:rPr>
              <w:t>Stacked bar for a few categories</w:t>
            </w:r>
          </w:p>
        </w:tc>
        <w:tc>
          <w:tcPr>
            <w:tcW w:type="dxa" w:w="4464"/>
            <w:vAlign w:val="center"/>
            <w:tcMar>
              <w:top w:w="90" w:type="dxa"/>
              <w:start w:w="110" w:type="dxa"/>
              <w:bottom w:w="90" w:type="dxa"/>
              <w:end w:w="110" w:type="dxa"/>
            </w:tcMar>
          </w:tcPr>
          <w:p>
            <w:pPr>
              <w:jc w:val="left"/>
            </w:pPr>
            <w:r>
              <w:rPr>
                <w:sz w:val="17"/>
              </w:rPr>
              <w:t>Avoid many slices and decorative 3D charts</w:t>
            </w:r>
          </w:p>
        </w:tc>
      </w:tr>
      <w:tr>
        <w:tc>
          <w:tcPr>
            <w:tcW w:type="dxa" w:w="2160"/>
            <w:vAlign w:val="center"/>
            <w:shd w:fill="F3F7FA"/>
            <w:tcMar>
              <w:top w:w="90" w:type="dxa"/>
              <w:start w:w="110" w:type="dxa"/>
              <w:bottom w:w="90" w:type="dxa"/>
              <w:end w:w="110" w:type="dxa"/>
            </w:tcMar>
          </w:tcPr>
          <w:p>
            <w:pPr>
              <w:jc w:val="center"/>
            </w:pPr>
            <w:r>
              <w:rPr>
                <w:sz w:val="17"/>
              </w:rPr>
              <w:t>Show distribution</w:t>
            </w:r>
          </w:p>
        </w:tc>
        <w:tc>
          <w:tcPr>
            <w:tcW w:type="dxa" w:w="3456"/>
            <w:vAlign w:val="center"/>
            <w:shd w:fill="F3F7FA"/>
            <w:tcMar>
              <w:top w:w="90" w:type="dxa"/>
              <w:start w:w="110" w:type="dxa"/>
              <w:bottom w:w="90" w:type="dxa"/>
              <w:end w:w="110" w:type="dxa"/>
            </w:tcMar>
          </w:tcPr>
          <w:p>
            <w:pPr>
              <w:jc w:val="left"/>
            </w:pPr>
            <w:r>
              <w:rPr>
                <w:sz w:val="17"/>
              </w:rPr>
              <w:t>Histogram, box plot, density or dot plot</w:t>
            </w:r>
          </w:p>
        </w:tc>
        <w:tc>
          <w:tcPr>
            <w:tcW w:type="dxa" w:w="4464"/>
            <w:vAlign w:val="center"/>
            <w:shd w:fill="F3F7FA"/>
            <w:tcMar>
              <w:top w:w="90" w:type="dxa"/>
              <w:start w:w="110" w:type="dxa"/>
              <w:bottom w:w="90" w:type="dxa"/>
              <w:end w:w="110" w:type="dxa"/>
            </w:tcMar>
          </w:tcPr>
          <w:p>
            <w:pPr>
              <w:jc w:val="left"/>
            </w:pPr>
            <w:r>
              <w:rPr>
                <w:sz w:val="17"/>
              </w:rPr>
              <w:t>Do not replace distribution with an average</w:t>
            </w:r>
          </w:p>
        </w:tc>
      </w:tr>
      <w:tr>
        <w:tc>
          <w:tcPr>
            <w:tcW w:type="dxa" w:w="2160"/>
            <w:vAlign w:val="center"/>
            <w:tcMar>
              <w:top w:w="90" w:type="dxa"/>
              <w:start w:w="110" w:type="dxa"/>
              <w:bottom w:w="90" w:type="dxa"/>
              <w:end w:w="110" w:type="dxa"/>
            </w:tcMar>
          </w:tcPr>
          <w:p>
            <w:pPr>
              <w:jc w:val="center"/>
            </w:pPr>
            <w:r>
              <w:rPr>
                <w:sz w:val="17"/>
              </w:rPr>
              <w:t>Show relationship</w:t>
            </w:r>
          </w:p>
        </w:tc>
        <w:tc>
          <w:tcPr>
            <w:tcW w:type="dxa" w:w="3456"/>
            <w:vAlign w:val="center"/>
            <w:tcMar>
              <w:top w:w="90" w:type="dxa"/>
              <w:start w:w="110" w:type="dxa"/>
              <w:bottom w:w="90" w:type="dxa"/>
              <w:end w:w="110" w:type="dxa"/>
            </w:tcMar>
          </w:tcPr>
          <w:p>
            <w:pPr>
              <w:jc w:val="left"/>
            </w:pPr>
            <w:r>
              <w:rPr>
                <w:sz w:val="17"/>
              </w:rPr>
              <w:t>Scatterplot with relevant context</w:t>
            </w:r>
          </w:p>
        </w:tc>
        <w:tc>
          <w:tcPr>
            <w:tcW w:type="dxa" w:w="4464"/>
            <w:vAlign w:val="center"/>
            <w:tcMar>
              <w:top w:w="90" w:type="dxa"/>
              <w:start w:w="110" w:type="dxa"/>
              <w:bottom w:w="90" w:type="dxa"/>
              <w:end w:w="110" w:type="dxa"/>
            </w:tcMar>
          </w:tcPr>
          <w:p>
            <w:pPr>
              <w:jc w:val="left"/>
            </w:pPr>
            <w:r>
              <w:rPr>
                <w:sz w:val="17"/>
              </w:rPr>
              <w:t>Do not imply causation; show segments and outliers</w:t>
            </w:r>
          </w:p>
        </w:tc>
      </w:tr>
      <w:tr>
        <w:tc>
          <w:tcPr>
            <w:tcW w:type="dxa" w:w="2160"/>
            <w:vAlign w:val="center"/>
            <w:shd w:fill="F3F7FA"/>
            <w:tcMar>
              <w:top w:w="90" w:type="dxa"/>
              <w:start w:w="110" w:type="dxa"/>
              <w:bottom w:w="90" w:type="dxa"/>
              <w:end w:w="110" w:type="dxa"/>
            </w:tcMar>
          </w:tcPr>
          <w:p>
            <w:pPr>
              <w:jc w:val="center"/>
            </w:pPr>
            <w:r>
              <w:rPr>
                <w:sz w:val="17"/>
              </w:rPr>
              <w:t>Monitor operations</w:t>
            </w:r>
          </w:p>
        </w:tc>
        <w:tc>
          <w:tcPr>
            <w:tcW w:type="dxa" w:w="3456"/>
            <w:vAlign w:val="center"/>
            <w:shd w:fill="F3F7FA"/>
            <w:tcMar>
              <w:top w:w="90" w:type="dxa"/>
              <w:start w:w="110" w:type="dxa"/>
              <w:bottom w:w="90" w:type="dxa"/>
              <w:end w:w="110" w:type="dxa"/>
            </w:tcMar>
          </w:tcPr>
          <w:p>
            <w:pPr>
              <w:jc w:val="left"/>
            </w:pPr>
            <w:r>
              <w:rPr>
                <w:sz w:val="17"/>
              </w:rPr>
              <w:t>Small dashboard with thresholds and owners</w:t>
            </w:r>
          </w:p>
        </w:tc>
        <w:tc>
          <w:tcPr>
            <w:tcW w:type="dxa" w:w="4464"/>
            <w:vAlign w:val="center"/>
            <w:shd w:fill="F3F7FA"/>
            <w:tcMar>
              <w:top w:w="90" w:type="dxa"/>
              <w:start w:w="110" w:type="dxa"/>
              <w:bottom w:w="90" w:type="dxa"/>
              <w:end w:w="110" w:type="dxa"/>
            </w:tcMar>
          </w:tcPr>
          <w:p>
            <w:pPr>
              <w:jc w:val="left"/>
            </w:pPr>
            <w:r>
              <w:rPr>
                <w:sz w:val="17"/>
              </w:rPr>
              <w:t>Every KPI needs definition, cadence and action path</w:t>
            </w:r>
          </w:p>
        </w:tc>
      </w:tr>
      <w:tr>
        <w:tc>
          <w:tcPr>
            <w:tcW w:type="dxa" w:w="2160"/>
            <w:vAlign w:val="center"/>
            <w:tcMar>
              <w:top w:w="90" w:type="dxa"/>
              <w:start w:w="110" w:type="dxa"/>
              <w:bottom w:w="90" w:type="dxa"/>
              <w:end w:w="110" w:type="dxa"/>
            </w:tcMar>
          </w:tcPr>
          <w:p>
            <w:pPr>
              <w:jc w:val="center"/>
            </w:pPr>
            <w:r>
              <w:rPr>
                <w:sz w:val="17"/>
              </w:rPr>
              <w:t>Ask for a decision</w:t>
            </w:r>
          </w:p>
        </w:tc>
        <w:tc>
          <w:tcPr>
            <w:tcW w:type="dxa" w:w="3456"/>
            <w:vAlign w:val="center"/>
            <w:tcMar>
              <w:top w:w="90" w:type="dxa"/>
              <w:start w:w="110" w:type="dxa"/>
              <w:bottom w:w="90" w:type="dxa"/>
              <w:end w:w="110" w:type="dxa"/>
            </w:tcMar>
          </w:tcPr>
          <w:p>
            <w:pPr>
              <w:jc w:val="left"/>
            </w:pPr>
            <w:r>
              <w:rPr>
                <w:sz w:val="17"/>
              </w:rPr>
              <w:t>One-page decision brief</w:t>
            </w:r>
          </w:p>
        </w:tc>
        <w:tc>
          <w:tcPr>
            <w:tcW w:type="dxa" w:w="4464"/>
            <w:vAlign w:val="center"/>
            <w:tcMar>
              <w:top w:w="90" w:type="dxa"/>
              <w:start w:w="110" w:type="dxa"/>
              <w:bottom w:w="90" w:type="dxa"/>
              <w:end w:w="110" w:type="dxa"/>
            </w:tcMar>
          </w:tcPr>
          <w:p>
            <w:pPr>
              <w:jc w:val="left"/>
            </w:pPr>
            <w:r>
              <w:rPr>
                <w:sz w:val="17"/>
              </w:rPr>
              <w:t>Lead with recommendation, evidence, risk and next action</w:t>
            </w:r>
          </w:p>
        </w:tc>
      </w:tr>
    </w:tbl>
    <w:p>
      <w:pPr>
        <w:widowControl/>
      </w:pPr>
    </w:p>
    <w:p>
      <w:pPr>
        <w:pStyle w:val="Heading2"/>
        <w:widowControl/>
      </w:pPr>
      <w:r>
        <w:t>Decision brief structure</w:t>
      </w:r>
    </w:p>
    <w:p>
      <w:pPr>
        <w:ind w:left="403" w:hanging="317"/>
        <w:widowControl/>
      </w:pPr>
      <w:r>
        <w:rPr>
          <w:b/>
        </w:rPr>
        <w:t xml:space="preserve">1.  </w:t>
      </w:r>
      <w:r>
        <w:t>Decision requested and deadline.</w:t>
      </w:r>
    </w:p>
    <w:p>
      <w:pPr>
        <w:ind w:left="403" w:hanging="317"/>
        <w:widowControl/>
      </w:pPr>
      <w:r>
        <w:rPr>
          <w:b/>
        </w:rPr>
        <w:t xml:space="preserve">2.  </w:t>
      </w:r>
      <w:r>
        <w:t>Recommendation in one sentence.</w:t>
      </w:r>
    </w:p>
    <w:p>
      <w:pPr>
        <w:ind w:left="403" w:hanging="317"/>
        <w:widowControl/>
      </w:pPr>
      <w:r>
        <w:rPr>
          <w:b/>
        </w:rPr>
        <w:t xml:space="preserve">3.  </w:t>
      </w:r>
      <w:r>
        <w:t>Two to four pieces of decision-relevant evidence.</w:t>
      </w:r>
    </w:p>
    <w:p>
      <w:pPr>
        <w:ind w:left="403" w:hanging="317"/>
        <w:widowControl/>
      </w:pPr>
      <w:r>
        <w:rPr>
          <w:b/>
        </w:rPr>
        <w:t xml:space="preserve">4.  </w:t>
      </w:r>
      <w:r>
        <w:t>Alternatives considered and why they were not preferred.</w:t>
      </w:r>
    </w:p>
    <w:p>
      <w:pPr>
        <w:ind w:left="403" w:hanging="317"/>
        <w:widowControl/>
      </w:pPr>
      <w:r>
        <w:rPr>
          <w:b/>
        </w:rPr>
        <w:t xml:space="preserve">5.  </w:t>
      </w:r>
      <w:r>
        <w:t>Risks, assumptions, uncertainty and mitigation.</w:t>
      </w:r>
    </w:p>
    <w:p>
      <w:pPr>
        <w:ind w:left="403" w:hanging="317"/>
        <w:widowControl/>
      </w:pPr>
      <w:r>
        <w:rPr>
          <w:b/>
        </w:rPr>
        <w:t xml:space="preserve">6.  </w:t>
      </w:r>
      <w:r>
        <w:t>Action plan with owner, date, resource and success measure.</w:t>
      </w:r>
    </w:p>
    <w:p>
      <w:pPr>
        <w:pStyle w:val="Heading1"/>
        <w:widowControl/>
      </w:pPr>
      <w:r>
        <w:t>8 Project management for analytics</w:t>
      </w:r>
    </w:p>
    <w:p>
      <w:pPr>
        <w:widowControl/>
      </w:pPr>
      <w:r>
        <w:t>PMI’s PMBOK Guide Eighth Edition retains a principles-and-performance-domain foundation while making the guidance more actionable. For analyst work, translate its emphasis on value, tailoring and accountability into lightweight controls rather than unnecessary paperwork.</w:t>
      </w:r>
    </w:p>
    <w:tbl>
      <w:tblPr>
        <w:tblW w:type="pct" w:w="5000"/>
        <w:tblLayout w:type="autofit"/>
        <w:tblLook w:firstColumn="1" w:firstRow="1" w:lastColumn="0" w:lastRow="0" w:noHBand="0" w:noVBand="1" w:val="04A0"/>
        <w:jc w:val="center"/>
        <w:tblBorders>
          <w:top w:val="single" w:sz="4" w:color="D9D9D9"/>
          <w:left w:val="single" w:sz="4" w:color="D9D9D9"/>
          <w:bottom w:val="single" w:sz="4" w:color="D9D9D9"/>
          <w:right w:val="single" w:sz="4" w:color="D9D9D9"/>
          <w:insideH w:val="single" w:sz="4" w:color="D9D9D9"/>
          <w:insideV w:val="single" w:sz="4" w:color="D9D9D9"/>
        </w:tblBorders>
      </w:tblPr>
      <w:tblGrid>
        <w:gridCol w:w="3331"/>
        <w:gridCol w:w="3331"/>
        <w:gridCol w:w="3331"/>
      </w:tblGrid>
      <w:tr>
        <w:trPr>
          <w:tblHeader w:val="true"/>
        </w:trPr>
        <w:tc>
          <w:tcPr>
            <w:tcW w:type="dxa" w:w="2088"/>
            <w:shd w:fill="18324A"/>
            <w:vAlign w:val="center"/>
            <w:tcMar>
              <w:top w:w="90" w:type="dxa"/>
              <w:start w:w="110" w:type="dxa"/>
              <w:bottom w:w="90" w:type="dxa"/>
              <w:end w:w="110" w:type="dxa"/>
            </w:tcMar>
          </w:tcPr>
          <w:p>
            <w:pPr>
              <w:jc w:val="center"/>
            </w:pPr>
            <w:r>
              <w:rPr>
                <w:b/>
                <w:color w:val="FFFFFF"/>
                <w:sz w:val="16"/>
              </w:rPr>
              <w:t>PMBOK-aligned domain</w:t>
            </w:r>
          </w:p>
        </w:tc>
        <w:tc>
          <w:tcPr>
            <w:tcW w:type="dxa" w:w="4680"/>
            <w:shd w:fill="18324A"/>
            <w:vAlign w:val="center"/>
            <w:tcMar>
              <w:top w:w="90" w:type="dxa"/>
              <w:start w:w="110" w:type="dxa"/>
              <w:bottom w:w="90" w:type="dxa"/>
              <w:end w:w="110" w:type="dxa"/>
            </w:tcMar>
          </w:tcPr>
          <w:p>
            <w:pPr>
              <w:jc w:val="center"/>
            </w:pPr>
            <w:r>
              <w:rPr>
                <w:b/>
                <w:color w:val="FFFFFF"/>
                <w:sz w:val="16"/>
              </w:rPr>
              <w:t>Analytics application</w:t>
            </w:r>
          </w:p>
        </w:tc>
        <w:tc>
          <w:tcPr>
            <w:tcW w:type="dxa" w:w="3312"/>
            <w:shd w:fill="18324A"/>
            <w:vAlign w:val="center"/>
            <w:tcMar>
              <w:top w:w="90" w:type="dxa"/>
              <w:start w:w="110" w:type="dxa"/>
              <w:bottom w:w="90" w:type="dxa"/>
              <w:end w:w="110" w:type="dxa"/>
            </w:tcMar>
          </w:tcPr>
          <w:p>
            <w:pPr>
              <w:jc w:val="center"/>
            </w:pPr>
            <w:r>
              <w:rPr>
                <w:b/>
                <w:color w:val="FFFFFF"/>
                <w:sz w:val="16"/>
              </w:rPr>
              <w:t>Lean artifact</w:t>
            </w:r>
          </w:p>
        </w:tc>
      </w:tr>
      <w:tr>
        <w:tc>
          <w:tcPr>
            <w:tcW w:type="dxa" w:w="2088"/>
            <w:vAlign w:val="center"/>
            <w:tcMar>
              <w:top w:w="90" w:type="dxa"/>
              <w:start w:w="110" w:type="dxa"/>
              <w:bottom w:w="90" w:type="dxa"/>
              <w:end w:w="110" w:type="dxa"/>
            </w:tcMar>
          </w:tcPr>
          <w:p>
            <w:pPr>
              <w:jc w:val="center"/>
            </w:pPr>
            <w:r>
              <w:rPr>
                <w:sz w:val="16"/>
              </w:rPr>
              <w:t>Governance</w:t>
            </w:r>
          </w:p>
        </w:tc>
        <w:tc>
          <w:tcPr>
            <w:tcW w:type="dxa" w:w="4680"/>
            <w:vAlign w:val="center"/>
            <w:tcMar>
              <w:top w:w="90" w:type="dxa"/>
              <w:start w:w="110" w:type="dxa"/>
              <w:bottom w:w="90" w:type="dxa"/>
              <w:end w:w="110" w:type="dxa"/>
            </w:tcMar>
          </w:tcPr>
          <w:p>
            <w:pPr>
              <w:jc w:val="left"/>
            </w:pPr>
            <w:r>
              <w:rPr>
                <w:sz w:val="16"/>
              </w:rPr>
              <w:t>Define decision rights, approval, ethics, privacy and change control</w:t>
            </w:r>
          </w:p>
        </w:tc>
        <w:tc>
          <w:tcPr>
            <w:tcW w:type="dxa" w:w="3312"/>
            <w:vAlign w:val="center"/>
            <w:tcMar>
              <w:top w:w="90" w:type="dxa"/>
              <w:start w:w="110" w:type="dxa"/>
              <w:bottom w:w="90" w:type="dxa"/>
              <w:end w:w="110" w:type="dxa"/>
            </w:tcMar>
          </w:tcPr>
          <w:p>
            <w:pPr>
              <w:jc w:val="left"/>
            </w:pPr>
            <w:r>
              <w:rPr>
                <w:sz w:val="16"/>
              </w:rPr>
              <w:t>Project canvas and decision log</w:t>
            </w:r>
          </w:p>
        </w:tc>
      </w:tr>
      <w:tr>
        <w:tc>
          <w:tcPr>
            <w:tcW w:type="dxa" w:w="2088"/>
            <w:vAlign w:val="center"/>
            <w:shd w:fill="F3F7FA"/>
            <w:tcMar>
              <w:top w:w="90" w:type="dxa"/>
              <w:start w:w="110" w:type="dxa"/>
              <w:bottom w:w="90" w:type="dxa"/>
              <w:end w:w="110" w:type="dxa"/>
            </w:tcMar>
          </w:tcPr>
          <w:p>
            <w:pPr>
              <w:jc w:val="center"/>
            </w:pPr>
            <w:r>
              <w:rPr>
                <w:sz w:val="16"/>
              </w:rPr>
              <w:t>Scope</w:t>
            </w:r>
          </w:p>
        </w:tc>
        <w:tc>
          <w:tcPr>
            <w:tcW w:type="dxa" w:w="4680"/>
            <w:vAlign w:val="center"/>
            <w:shd w:fill="F3F7FA"/>
            <w:tcMar>
              <w:top w:w="90" w:type="dxa"/>
              <w:start w:w="110" w:type="dxa"/>
              <w:bottom w:w="90" w:type="dxa"/>
              <w:end w:w="110" w:type="dxa"/>
            </w:tcMar>
          </w:tcPr>
          <w:p>
            <w:pPr>
              <w:jc w:val="left"/>
            </w:pPr>
            <w:r>
              <w:rPr>
                <w:sz w:val="16"/>
              </w:rPr>
              <w:t>State deliverables, exclusions, acceptance criteria and change rule</w:t>
            </w:r>
          </w:p>
        </w:tc>
        <w:tc>
          <w:tcPr>
            <w:tcW w:type="dxa" w:w="3312"/>
            <w:vAlign w:val="center"/>
            <w:shd w:fill="F3F7FA"/>
            <w:tcMar>
              <w:top w:w="90" w:type="dxa"/>
              <w:start w:w="110" w:type="dxa"/>
              <w:bottom w:w="90" w:type="dxa"/>
              <w:end w:w="110" w:type="dxa"/>
            </w:tcMar>
          </w:tcPr>
          <w:p>
            <w:pPr>
              <w:jc w:val="left"/>
            </w:pPr>
            <w:r>
              <w:rPr>
                <w:sz w:val="16"/>
              </w:rPr>
              <w:t>Scope statement and backlog</w:t>
            </w:r>
          </w:p>
        </w:tc>
      </w:tr>
      <w:tr>
        <w:tc>
          <w:tcPr>
            <w:tcW w:type="dxa" w:w="2088"/>
            <w:vAlign w:val="center"/>
            <w:tcMar>
              <w:top w:w="90" w:type="dxa"/>
              <w:start w:w="110" w:type="dxa"/>
              <w:bottom w:w="90" w:type="dxa"/>
              <w:end w:w="110" w:type="dxa"/>
            </w:tcMar>
          </w:tcPr>
          <w:p>
            <w:pPr>
              <w:jc w:val="center"/>
            </w:pPr>
            <w:r>
              <w:rPr>
                <w:sz w:val="16"/>
              </w:rPr>
              <w:t>Schedule</w:t>
            </w:r>
          </w:p>
        </w:tc>
        <w:tc>
          <w:tcPr>
            <w:tcW w:type="dxa" w:w="4680"/>
            <w:vAlign w:val="center"/>
            <w:tcMar>
              <w:top w:w="90" w:type="dxa"/>
              <w:start w:w="110" w:type="dxa"/>
              <w:bottom w:w="90" w:type="dxa"/>
              <w:end w:w="110" w:type="dxa"/>
            </w:tcMar>
          </w:tcPr>
          <w:p>
            <w:pPr>
              <w:jc w:val="left"/>
            </w:pPr>
            <w:r>
              <w:rPr>
                <w:sz w:val="16"/>
              </w:rPr>
              <w:t>Time-box discovery, data access, analysis, review and rollout</w:t>
            </w:r>
          </w:p>
        </w:tc>
        <w:tc>
          <w:tcPr>
            <w:tcW w:type="dxa" w:w="3312"/>
            <w:vAlign w:val="center"/>
            <w:tcMar>
              <w:top w:w="90" w:type="dxa"/>
              <w:start w:w="110" w:type="dxa"/>
              <w:bottom w:w="90" w:type="dxa"/>
              <w:end w:w="110" w:type="dxa"/>
            </w:tcMar>
          </w:tcPr>
          <w:p>
            <w:pPr>
              <w:jc w:val="left"/>
            </w:pPr>
            <w:r>
              <w:rPr>
                <w:sz w:val="16"/>
              </w:rPr>
              <w:t>Milestone plan or Kanban board</w:t>
            </w:r>
          </w:p>
        </w:tc>
      </w:tr>
      <w:tr>
        <w:tc>
          <w:tcPr>
            <w:tcW w:type="dxa" w:w="2088"/>
            <w:vAlign w:val="center"/>
            <w:shd w:fill="F3F7FA"/>
            <w:tcMar>
              <w:top w:w="90" w:type="dxa"/>
              <w:start w:w="110" w:type="dxa"/>
              <w:bottom w:w="90" w:type="dxa"/>
              <w:end w:w="110" w:type="dxa"/>
            </w:tcMar>
          </w:tcPr>
          <w:p>
            <w:pPr>
              <w:jc w:val="center"/>
            </w:pPr>
            <w:r>
              <w:rPr>
                <w:sz w:val="16"/>
              </w:rPr>
              <w:t>Finance</w:t>
            </w:r>
          </w:p>
        </w:tc>
        <w:tc>
          <w:tcPr>
            <w:tcW w:type="dxa" w:w="4680"/>
            <w:vAlign w:val="center"/>
            <w:shd w:fill="F3F7FA"/>
            <w:tcMar>
              <w:top w:w="90" w:type="dxa"/>
              <w:start w:w="110" w:type="dxa"/>
              <w:bottom w:w="90" w:type="dxa"/>
              <w:end w:w="110" w:type="dxa"/>
            </w:tcMar>
          </w:tcPr>
          <w:p>
            <w:pPr>
              <w:jc w:val="left"/>
            </w:pPr>
            <w:r>
              <w:rPr>
                <w:sz w:val="16"/>
              </w:rPr>
              <w:t>Estimate effort, tool/data cost, opportunity cost and expected benefit</w:t>
            </w:r>
          </w:p>
        </w:tc>
        <w:tc>
          <w:tcPr>
            <w:tcW w:type="dxa" w:w="3312"/>
            <w:vAlign w:val="center"/>
            <w:shd w:fill="F3F7FA"/>
            <w:tcMar>
              <w:top w:w="90" w:type="dxa"/>
              <w:start w:w="110" w:type="dxa"/>
              <w:bottom w:w="90" w:type="dxa"/>
              <w:end w:w="110" w:type="dxa"/>
            </w:tcMar>
          </w:tcPr>
          <w:p>
            <w:pPr>
              <w:jc w:val="left"/>
            </w:pPr>
            <w:r>
              <w:rPr>
                <w:sz w:val="16"/>
              </w:rPr>
              <w:t>Cost-benefit estimate</w:t>
            </w:r>
          </w:p>
        </w:tc>
      </w:tr>
      <w:tr>
        <w:tc>
          <w:tcPr>
            <w:tcW w:type="dxa" w:w="2088"/>
            <w:vAlign w:val="center"/>
            <w:tcMar>
              <w:top w:w="90" w:type="dxa"/>
              <w:start w:w="110" w:type="dxa"/>
              <w:bottom w:w="90" w:type="dxa"/>
              <w:end w:w="110" w:type="dxa"/>
            </w:tcMar>
          </w:tcPr>
          <w:p>
            <w:pPr>
              <w:jc w:val="center"/>
            </w:pPr>
            <w:r>
              <w:rPr>
                <w:sz w:val="16"/>
              </w:rPr>
              <w:t>Stakeholders</w:t>
            </w:r>
          </w:p>
        </w:tc>
        <w:tc>
          <w:tcPr>
            <w:tcW w:type="dxa" w:w="4680"/>
            <w:vAlign w:val="center"/>
            <w:tcMar>
              <w:top w:w="90" w:type="dxa"/>
              <w:start w:w="110" w:type="dxa"/>
              <w:bottom w:w="90" w:type="dxa"/>
              <w:end w:w="110" w:type="dxa"/>
            </w:tcMar>
          </w:tcPr>
          <w:p>
            <w:pPr>
              <w:jc w:val="left"/>
            </w:pPr>
            <w:r>
              <w:rPr>
                <w:sz w:val="16"/>
              </w:rPr>
              <w:t>Map influence, needs, resistance and communication cadence</w:t>
            </w:r>
          </w:p>
        </w:tc>
        <w:tc>
          <w:tcPr>
            <w:tcW w:type="dxa" w:w="3312"/>
            <w:vAlign w:val="center"/>
            <w:tcMar>
              <w:top w:w="90" w:type="dxa"/>
              <w:start w:w="110" w:type="dxa"/>
              <w:bottom w:w="90" w:type="dxa"/>
              <w:end w:w="110" w:type="dxa"/>
            </w:tcMar>
          </w:tcPr>
          <w:p>
            <w:pPr>
              <w:jc w:val="left"/>
            </w:pPr>
            <w:r>
              <w:rPr>
                <w:sz w:val="16"/>
              </w:rPr>
              <w:t>Stakeholder map and communication plan</w:t>
            </w:r>
          </w:p>
        </w:tc>
      </w:tr>
      <w:tr>
        <w:tc>
          <w:tcPr>
            <w:tcW w:type="dxa" w:w="2088"/>
            <w:vAlign w:val="center"/>
            <w:shd w:fill="F3F7FA"/>
            <w:tcMar>
              <w:top w:w="90" w:type="dxa"/>
              <w:start w:w="110" w:type="dxa"/>
              <w:bottom w:w="90" w:type="dxa"/>
              <w:end w:w="110" w:type="dxa"/>
            </w:tcMar>
          </w:tcPr>
          <w:p>
            <w:pPr>
              <w:jc w:val="center"/>
            </w:pPr>
            <w:r>
              <w:rPr>
                <w:sz w:val="16"/>
              </w:rPr>
              <w:t>Resources</w:t>
            </w:r>
          </w:p>
        </w:tc>
        <w:tc>
          <w:tcPr>
            <w:tcW w:type="dxa" w:w="4680"/>
            <w:vAlign w:val="center"/>
            <w:shd w:fill="F3F7FA"/>
            <w:tcMar>
              <w:top w:w="90" w:type="dxa"/>
              <w:start w:w="110" w:type="dxa"/>
              <w:bottom w:w="90" w:type="dxa"/>
              <w:end w:w="110" w:type="dxa"/>
            </w:tcMar>
          </w:tcPr>
          <w:p>
            <w:pPr>
              <w:jc w:val="left"/>
            </w:pPr>
            <w:r>
              <w:rPr>
                <w:sz w:val="16"/>
              </w:rPr>
              <w:t>Assign skills, environments, access and reviewer capacity</w:t>
            </w:r>
          </w:p>
        </w:tc>
        <w:tc>
          <w:tcPr>
            <w:tcW w:type="dxa" w:w="3312"/>
            <w:vAlign w:val="center"/>
            <w:shd w:fill="F3F7FA"/>
            <w:tcMar>
              <w:top w:w="90" w:type="dxa"/>
              <w:start w:w="110" w:type="dxa"/>
              <w:bottom w:w="90" w:type="dxa"/>
              <w:end w:w="110" w:type="dxa"/>
            </w:tcMar>
          </w:tcPr>
          <w:p>
            <w:pPr>
              <w:jc w:val="left"/>
            </w:pPr>
            <w:r>
              <w:rPr>
                <w:sz w:val="16"/>
              </w:rPr>
              <w:t>RACI or responsibility matrix</w:t>
            </w:r>
          </w:p>
        </w:tc>
      </w:tr>
      <w:tr>
        <w:tc>
          <w:tcPr>
            <w:tcW w:type="dxa" w:w="2088"/>
            <w:vAlign w:val="center"/>
            <w:tcMar>
              <w:top w:w="90" w:type="dxa"/>
              <w:start w:w="110" w:type="dxa"/>
              <w:bottom w:w="90" w:type="dxa"/>
              <w:end w:w="110" w:type="dxa"/>
            </w:tcMar>
          </w:tcPr>
          <w:p>
            <w:pPr>
              <w:jc w:val="center"/>
            </w:pPr>
            <w:r>
              <w:rPr>
                <w:sz w:val="16"/>
              </w:rPr>
              <w:t>Risk</w:t>
            </w:r>
          </w:p>
        </w:tc>
        <w:tc>
          <w:tcPr>
            <w:tcW w:type="dxa" w:w="4680"/>
            <w:vAlign w:val="center"/>
            <w:tcMar>
              <w:top w:w="90" w:type="dxa"/>
              <w:start w:w="110" w:type="dxa"/>
              <w:bottom w:w="90" w:type="dxa"/>
              <w:end w:w="110" w:type="dxa"/>
            </w:tcMar>
          </w:tcPr>
          <w:p>
            <w:pPr>
              <w:jc w:val="left"/>
            </w:pPr>
            <w:r>
              <w:rPr>
                <w:sz w:val="16"/>
              </w:rPr>
              <w:t>Track data, method, adoption, security, schedule and value risks</w:t>
            </w:r>
          </w:p>
        </w:tc>
        <w:tc>
          <w:tcPr>
            <w:tcW w:type="dxa" w:w="3312"/>
            <w:vAlign w:val="center"/>
            <w:tcMar>
              <w:top w:w="90" w:type="dxa"/>
              <w:start w:w="110" w:type="dxa"/>
              <w:bottom w:w="90" w:type="dxa"/>
              <w:end w:w="110" w:type="dxa"/>
            </w:tcMar>
          </w:tcPr>
          <w:p>
            <w:pPr>
              <w:jc w:val="left"/>
            </w:pPr>
            <w:r>
              <w:rPr>
                <w:sz w:val="16"/>
              </w:rPr>
              <w:t>Risk register with owner and response</w:t>
            </w:r>
          </w:p>
        </w:tc>
      </w:tr>
    </w:tbl>
    <w:p>
      <w:pPr>
        <w:widowControl/>
      </w:pPr>
    </w:p>
    <w:p>
      <w:pPr>
        <w:pStyle w:val="Heading2"/>
        <w:widowControl/>
      </w:pPr>
      <w:r>
        <w:t>Analytics project canvas</w:t>
      </w:r>
    </w:p>
    <w:tbl>
      <w:tblPr>
        <w:tblW w:type="pct" w:w="5000"/>
        <w:tblLayout w:type="autofit"/>
        <w:tblLook w:firstColumn="1" w:firstRow="1" w:lastColumn="0" w:lastRow="0" w:noHBand="0" w:noVBand="1" w:val="04A0"/>
        <w:jc w:val="center"/>
        <w:tblBorders>
          <w:top w:val="single" w:sz="4" w:color="D9D9D9"/>
          <w:left w:val="single" w:sz="4" w:color="D9D9D9"/>
          <w:bottom w:val="single" w:sz="4" w:color="D9D9D9"/>
          <w:right w:val="single" w:sz="4" w:color="D9D9D9"/>
          <w:insideH w:val="single" w:sz="4" w:color="D9D9D9"/>
          <w:insideV w:val="single" w:sz="4" w:color="D9D9D9"/>
        </w:tblBorders>
      </w:tblPr>
      <w:tblGrid>
        <w:gridCol w:w="4997"/>
        <w:gridCol w:w="4997"/>
      </w:tblGrid>
      <w:tr>
        <w:trPr>
          <w:tblHeader w:val="true"/>
        </w:trPr>
        <w:tc>
          <w:tcPr>
            <w:tcW w:type="dxa" w:w="1944"/>
            <w:shd w:fill="18324A"/>
            <w:vAlign w:val="center"/>
            <w:tcMar>
              <w:top w:w="90" w:type="dxa"/>
              <w:start w:w="110" w:type="dxa"/>
              <w:bottom w:w="90" w:type="dxa"/>
              <w:end w:w="110" w:type="dxa"/>
            </w:tcMar>
          </w:tcPr>
          <w:p>
            <w:pPr>
              <w:jc w:val="center"/>
            </w:pPr>
            <w:r>
              <w:rPr>
                <w:b/>
                <w:color w:val="FFFFFF"/>
                <w:sz w:val="17"/>
              </w:rPr>
              <w:t>Field</w:t>
            </w:r>
          </w:p>
        </w:tc>
        <w:tc>
          <w:tcPr>
            <w:tcW w:type="dxa" w:w="8280"/>
            <w:shd w:fill="18324A"/>
            <w:vAlign w:val="center"/>
            <w:tcMar>
              <w:top w:w="90" w:type="dxa"/>
              <w:start w:w="110" w:type="dxa"/>
              <w:bottom w:w="90" w:type="dxa"/>
              <w:end w:w="110" w:type="dxa"/>
            </w:tcMar>
          </w:tcPr>
          <w:p>
            <w:pPr>
              <w:jc w:val="center"/>
            </w:pPr>
            <w:r>
              <w:rPr>
                <w:b/>
                <w:color w:val="FFFFFF"/>
                <w:sz w:val="17"/>
              </w:rPr>
              <w:t>Prompt</w:t>
            </w:r>
          </w:p>
        </w:tc>
      </w:tr>
      <w:tr>
        <w:tc>
          <w:tcPr>
            <w:tcW w:type="dxa" w:w="1944"/>
            <w:vAlign w:val="center"/>
            <w:tcMar>
              <w:top w:w="90" w:type="dxa"/>
              <w:start w:w="110" w:type="dxa"/>
              <w:bottom w:w="90" w:type="dxa"/>
              <w:end w:w="110" w:type="dxa"/>
            </w:tcMar>
          </w:tcPr>
          <w:p>
            <w:pPr>
              <w:jc w:val="center"/>
            </w:pPr>
            <w:r>
              <w:rPr>
                <w:sz w:val="17"/>
              </w:rPr>
              <w:t>Decision</w:t>
            </w:r>
          </w:p>
        </w:tc>
        <w:tc>
          <w:tcPr>
            <w:tcW w:type="dxa" w:w="8280"/>
            <w:vAlign w:val="center"/>
            <w:tcMar>
              <w:top w:w="90" w:type="dxa"/>
              <w:start w:w="110" w:type="dxa"/>
              <w:bottom w:w="90" w:type="dxa"/>
              <w:end w:w="110" w:type="dxa"/>
            </w:tcMar>
          </w:tcPr>
          <w:p>
            <w:pPr>
              <w:jc w:val="left"/>
            </w:pPr>
            <w:r>
              <w:rPr>
                <w:sz w:val="17"/>
              </w:rPr>
              <w:t>Who will decide what by when?</w:t>
            </w:r>
          </w:p>
        </w:tc>
      </w:tr>
      <w:tr>
        <w:tc>
          <w:tcPr>
            <w:tcW w:type="dxa" w:w="1944"/>
            <w:vAlign w:val="center"/>
            <w:shd w:fill="F3F7FA"/>
            <w:tcMar>
              <w:top w:w="90" w:type="dxa"/>
              <w:start w:w="110" w:type="dxa"/>
              <w:bottom w:w="90" w:type="dxa"/>
              <w:end w:w="110" w:type="dxa"/>
            </w:tcMar>
          </w:tcPr>
          <w:p>
            <w:pPr>
              <w:jc w:val="center"/>
            </w:pPr>
            <w:r>
              <w:rPr>
                <w:sz w:val="17"/>
              </w:rPr>
              <w:t>Value</w:t>
            </w:r>
          </w:p>
        </w:tc>
        <w:tc>
          <w:tcPr>
            <w:tcW w:type="dxa" w:w="8280"/>
            <w:vAlign w:val="center"/>
            <w:shd w:fill="F3F7FA"/>
            <w:tcMar>
              <w:top w:w="90" w:type="dxa"/>
              <w:start w:w="110" w:type="dxa"/>
              <w:bottom w:w="90" w:type="dxa"/>
              <w:end w:w="110" w:type="dxa"/>
            </w:tcMar>
          </w:tcPr>
          <w:p>
            <w:pPr>
              <w:jc w:val="left"/>
            </w:pPr>
            <w:r>
              <w:rPr>
                <w:sz w:val="17"/>
              </w:rPr>
              <w:t>Which outcome changes and how much might it matter?</w:t>
            </w:r>
          </w:p>
        </w:tc>
      </w:tr>
      <w:tr>
        <w:tc>
          <w:tcPr>
            <w:tcW w:type="dxa" w:w="1944"/>
            <w:vAlign w:val="center"/>
            <w:tcMar>
              <w:top w:w="90" w:type="dxa"/>
              <w:start w:w="110" w:type="dxa"/>
              <w:bottom w:w="90" w:type="dxa"/>
              <w:end w:w="110" w:type="dxa"/>
            </w:tcMar>
          </w:tcPr>
          <w:p>
            <w:pPr>
              <w:jc w:val="center"/>
            </w:pPr>
            <w:r>
              <w:rPr>
                <w:sz w:val="17"/>
              </w:rPr>
              <w:t>Question</w:t>
            </w:r>
          </w:p>
        </w:tc>
        <w:tc>
          <w:tcPr>
            <w:tcW w:type="dxa" w:w="8280"/>
            <w:vAlign w:val="center"/>
            <w:tcMar>
              <w:top w:w="90" w:type="dxa"/>
              <w:start w:w="110" w:type="dxa"/>
              <w:bottom w:w="90" w:type="dxa"/>
              <w:end w:w="110" w:type="dxa"/>
            </w:tcMar>
          </w:tcPr>
          <w:p>
            <w:pPr>
              <w:jc w:val="left"/>
            </w:pPr>
            <w:r>
              <w:rPr>
                <w:sz w:val="17"/>
              </w:rPr>
              <w:t>What research question and subquestions will guide the work?</w:t>
            </w:r>
          </w:p>
        </w:tc>
      </w:tr>
      <w:tr>
        <w:tc>
          <w:tcPr>
            <w:tcW w:type="dxa" w:w="1944"/>
            <w:vAlign w:val="center"/>
            <w:shd w:fill="F3F7FA"/>
            <w:tcMar>
              <w:top w:w="90" w:type="dxa"/>
              <w:start w:w="110" w:type="dxa"/>
              <w:bottom w:w="90" w:type="dxa"/>
              <w:end w:w="110" w:type="dxa"/>
            </w:tcMar>
          </w:tcPr>
          <w:p>
            <w:pPr>
              <w:jc w:val="center"/>
            </w:pPr>
            <w:r>
              <w:rPr>
                <w:sz w:val="17"/>
              </w:rPr>
              <w:t>Scope</w:t>
            </w:r>
          </w:p>
        </w:tc>
        <w:tc>
          <w:tcPr>
            <w:tcW w:type="dxa" w:w="8280"/>
            <w:vAlign w:val="center"/>
            <w:shd w:fill="F3F7FA"/>
            <w:tcMar>
              <w:top w:w="90" w:type="dxa"/>
              <w:start w:w="110" w:type="dxa"/>
              <w:bottom w:w="90" w:type="dxa"/>
              <w:end w:w="110" w:type="dxa"/>
            </w:tcMar>
          </w:tcPr>
          <w:p>
            <w:pPr>
              <w:jc w:val="left"/>
            </w:pPr>
            <w:r>
              <w:rPr>
                <w:sz w:val="17"/>
              </w:rPr>
              <w:t>What is included, excluded and deferred?</w:t>
            </w:r>
          </w:p>
        </w:tc>
      </w:tr>
      <w:tr>
        <w:tc>
          <w:tcPr>
            <w:tcW w:type="dxa" w:w="1944"/>
            <w:vAlign w:val="center"/>
            <w:tcMar>
              <w:top w:w="90" w:type="dxa"/>
              <w:start w:w="110" w:type="dxa"/>
              <w:bottom w:w="90" w:type="dxa"/>
              <w:end w:w="110" w:type="dxa"/>
            </w:tcMar>
          </w:tcPr>
          <w:p>
            <w:pPr>
              <w:jc w:val="center"/>
            </w:pPr>
            <w:r>
              <w:rPr>
                <w:sz w:val="17"/>
              </w:rPr>
              <w:t>Deliverables</w:t>
            </w:r>
          </w:p>
        </w:tc>
        <w:tc>
          <w:tcPr>
            <w:tcW w:type="dxa" w:w="8280"/>
            <w:vAlign w:val="center"/>
            <w:tcMar>
              <w:top w:w="90" w:type="dxa"/>
              <w:start w:w="110" w:type="dxa"/>
              <w:bottom w:w="90" w:type="dxa"/>
              <w:end w:w="110" w:type="dxa"/>
            </w:tcMar>
          </w:tcPr>
          <w:p>
            <w:pPr>
              <w:jc w:val="left"/>
            </w:pPr>
            <w:r>
              <w:rPr>
                <w:sz w:val="17"/>
              </w:rPr>
              <w:t>What will be produced, in what format, with what acceptance criteria?</w:t>
            </w:r>
          </w:p>
        </w:tc>
      </w:tr>
      <w:tr>
        <w:tc>
          <w:tcPr>
            <w:tcW w:type="dxa" w:w="1944"/>
            <w:vAlign w:val="center"/>
            <w:shd w:fill="F3F7FA"/>
            <w:tcMar>
              <w:top w:w="90" w:type="dxa"/>
              <w:start w:w="110" w:type="dxa"/>
              <w:bottom w:w="90" w:type="dxa"/>
              <w:end w:w="110" w:type="dxa"/>
            </w:tcMar>
          </w:tcPr>
          <w:p>
            <w:pPr>
              <w:jc w:val="center"/>
            </w:pPr>
            <w:r>
              <w:rPr>
                <w:sz w:val="17"/>
              </w:rPr>
              <w:t>Data</w:t>
            </w:r>
          </w:p>
        </w:tc>
        <w:tc>
          <w:tcPr>
            <w:tcW w:type="dxa" w:w="8280"/>
            <w:vAlign w:val="center"/>
            <w:shd w:fill="F3F7FA"/>
            <w:tcMar>
              <w:top w:w="90" w:type="dxa"/>
              <w:start w:w="110" w:type="dxa"/>
              <w:bottom w:w="90" w:type="dxa"/>
              <w:end w:w="110" w:type="dxa"/>
            </w:tcMar>
          </w:tcPr>
          <w:p>
            <w:pPr>
              <w:jc w:val="left"/>
            </w:pPr>
            <w:r>
              <w:rPr>
                <w:sz w:val="17"/>
              </w:rPr>
              <w:t>Sources, grain, owner, access, quality, privacy and refresh</w:t>
            </w:r>
          </w:p>
        </w:tc>
      </w:tr>
      <w:tr>
        <w:tc>
          <w:tcPr>
            <w:tcW w:type="dxa" w:w="1944"/>
            <w:vAlign w:val="center"/>
            <w:tcMar>
              <w:top w:w="90" w:type="dxa"/>
              <w:start w:w="110" w:type="dxa"/>
              <w:bottom w:w="90" w:type="dxa"/>
              <w:end w:w="110" w:type="dxa"/>
            </w:tcMar>
          </w:tcPr>
          <w:p>
            <w:pPr>
              <w:jc w:val="center"/>
            </w:pPr>
            <w:r>
              <w:rPr>
                <w:sz w:val="17"/>
              </w:rPr>
              <w:t>Method</w:t>
            </w:r>
          </w:p>
        </w:tc>
        <w:tc>
          <w:tcPr>
            <w:tcW w:type="dxa" w:w="8280"/>
            <w:vAlign w:val="center"/>
            <w:tcMar>
              <w:top w:w="90" w:type="dxa"/>
              <w:start w:w="110" w:type="dxa"/>
              <w:bottom w:w="90" w:type="dxa"/>
              <w:end w:w="110" w:type="dxa"/>
            </w:tcMar>
          </w:tcPr>
          <w:p>
            <w:pPr>
              <w:jc w:val="left"/>
            </w:pPr>
            <w:r>
              <w:rPr>
                <w:sz w:val="17"/>
              </w:rPr>
              <w:t>Planned analysis, baseline, validation and sensitivity checks</w:t>
            </w:r>
          </w:p>
        </w:tc>
      </w:tr>
      <w:tr>
        <w:tc>
          <w:tcPr>
            <w:tcW w:type="dxa" w:w="1944"/>
            <w:vAlign w:val="center"/>
            <w:shd w:fill="F3F7FA"/>
            <w:tcMar>
              <w:top w:w="90" w:type="dxa"/>
              <w:start w:w="110" w:type="dxa"/>
              <w:bottom w:w="90" w:type="dxa"/>
              <w:end w:w="110" w:type="dxa"/>
            </w:tcMar>
          </w:tcPr>
          <w:p>
            <w:pPr>
              <w:jc w:val="center"/>
            </w:pPr>
            <w:r>
              <w:rPr>
                <w:sz w:val="17"/>
              </w:rPr>
              <w:t>Stakeholders</w:t>
            </w:r>
          </w:p>
        </w:tc>
        <w:tc>
          <w:tcPr>
            <w:tcW w:type="dxa" w:w="8280"/>
            <w:vAlign w:val="center"/>
            <w:shd w:fill="F3F7FA"/>
            <w:tcMar>
              <w:top w:w="90" w:type="dxa"/>
              <w:start w:w="110" w:type="dxa"/>
              <w:bottom w:w="90" w:type="dxa"/>
              <w:end w:w="110" w:type="dxa"/>
            </w:tcMar>
          </w:tcPr>
          <w:p>
            <w:pPr>
              <w:jc w:val="left"/>
            </w:pPr>
            <w:r>
              <w:rPr>
                <w:sz w:val="17"/>
              </w:rPr>
              <w:t>Sponsor, decision owner, users, subject experts, data owners and reviewers</w:t>
            </w:r>
          </w:p>
        </w:tc>
      </w:tr>
      <w:tr>
        <w:tc>
          <w:tcPr>
            <w:tcW w:type="dxa" w:w="1944"/>
            <w:vAlign w:val="center"/>
            <w:tcMar>
              <w:top w:w="90" w:type="dxa"/>
              <w:start w:w="110" w:type="dxa"/>
              <w:bottom w:w="90" w:type="dxa"/>
              <w:end w:w="110" w:type="dxa"/>
            </w:tcMar>
          </w:tcPr>
          <w:p>
            <w:pPr>
              <w:jc w:val="center"/>
            </w:pPr>
            <w:r>
              <w:rPr>
                <w:sz w:val="17"/>
              </w:rPr>
              <w:t>Plan</w:t>
            </w:r>
          </w:p>
        </w:tc>
        <w:tc>
          <w:tcPr>
            <w:tcW w:type="dxa" w:w="8280"/>
            <w:vAlign w:val="center"/>
            <w:tcMar>
              <w:top w:w="90" w:type="dxa"/>
              <w:start w:w="110" w:type="dxa"/>
              <w:bottom w:w="90" w:type="dxa"/>
              <w:end w:w="110" w:type="dxa"/>
            </w:tcMar>
          </w:tcPr>
          <w:p>
            <w:pPr>
              <w:jc w:val="left"/>
            </w:pPr>
            <w:r>
              <w:rPr>
                <w:sz w:val="17"/>
              </w:rPr>
              <w:t>Milestones, dependencies, resources and review points</w:t>
            </w:r>
          </w:p>
        </w:tc>
      </w:tr>
      <w:tr>
        <w:tc>
          <w:tcPr>
            <w:tcW w:type="dxa" w:w="1944"/>
            <w:vAlign w:val="center"/>
            <w:shd w:fill="F3F7FA"/>
            <w:tcMar>
              <w:top w:w="90" w:type="dxa"/>
              <w:start w:w="110" w:type="dxa"/>
              <w:bottom w:w="90" w:type="dxa"/>
              <w:end w:w="110" w:type="dxa"/>
            </w:tcMar>
          </w:tcPr>
          <w:p>
            <w:pPr>
              <w:jc w:val="center"/>
            </w:pPr>
            <w:r>
              <w:rPr>
                <w:sz w:val="17"/>
              </w:rPr>
              <w:t>Risks</w:t>
            </w:r>
          </w:p>
        </w:tc>
        <w:tc>
          <w:tcPr>
            <w:tcW w:type="dxa" w:w="8280"/>
            <w:vAlign w:val="center"/>
            <w:shd w:fill="F3F7FA"/>
            <w:tcMar>
              <w:top w:w="90" w:type="dxa"/>
              <w:start w:w="110" w:type="dxa"/>
              <w:bottom w:w="90" w:type="dxa"/>
              <w:end w:w="110" w:type="dxa"/>
            </w:tcMar>
          </w:tcPr>
          <w:p>
            <w:pPr>
              <w:jc w:val="left"/>
            </w:pPr>
            <w:r>
              <w:rPr>
                <w:sz w:val="17"/>
              </w:rPr>
              <w:t>Probability, impact, trigger, response and owner</w:t>
            </w:r>
          </w:p>
        </w:tc>
      </w:tr>
      <w:tr>
        <w:tc>
          <w:tcPr>
            <w:tcW w:type="dxa" w:w="1944"/>
            <w:vAlign w:val="center"/>
            <w:tcMar>
              <w:top w:w="90" w:type="dxa"/>
              <w:start w:w="110" w:type="dxa"/>
              <w:bottom w:w="90" w:type="dxa"/>
              <w:end w:w="110" w:type="dxa"/>
            </w:tcMar>
          </w:tcPr>
          <w:p>
            <w:pPr>
              <w:jc w:val="center"/>
            </w:pPr>
            <w:r>
              <w:rPr>
                <w:sz w:val="17"/>
              </w:rPr>
              <w:t>Action</w:t>
            </w:r>
          </w:p>
        </w:tc>
        <w:tc>
          <w:tcPr>
            <w:tcW w:type="dxa" w:w="8280"/>
            <w:vAlign w:val="center"/>
            <w:tcMar>
              <w:top w:w="90" w:type="dxa"/>
              <w:start w:w="110" w:type="dxa"/>
              <w:bottom w:w="90" w:type="dxa"/>
              <w:end w:w="110" w:type="dxa"/>
            </w:tcMar>
          </w:tcPr>
          <w:p>
            <w:pPr>
              <w:jc w:val="left"/>
            </w:pPr>
            <w:r>
              <w:rPr>
                <w:sz w:val="17"/>
              </w:rPr>
              <w:t>Implementation owner, decision date and communication plan</w:t>
            </w:r>
          </w:p>
        </w:tc>
      </w:tr>
      <w:tr>
        <w:tc>
          <w:tcPr>
            <w:tcW w:type="dxa" w:w="1944"/>
            <w:vAlign w:val="center"/>
            <w:shd w:fill="F3F7FA"/>
            <w:tcMar>
              <w:top w:w="90" w:type="dxa"/>
              <w:start w:w="110" w:type="dxa"/>
              <w:bottom w:w="90" w:type="dxa"/>
              <w:end w:w="110" w:type="dxa"/>
            </w:tcMar>
          </w:tcPr>
          <w:p>
            <w:pPr>
              <w:jc w:val="center"/>
            </w:pPr>
            <w:r>
              <w:rPr>
                <w:sz w:val="17"/>
              </w:rPr>
              <w:t>Benefits</w:t>
            </w:r>
          </w:p>
        </w:tc>
        <w:tc>
          <w:tcPr>
            <w:tcW w:type="dxa" w:w="8280"/>
            <w:vAlign w:val="center"/>
            <w:shd w:fill="F3F7FA"/>
            <w:tcMar>
              <w:top w:w="90" w:type="dxa"/>
              <w:start w:w="110" w:type="dxa"/>
              <w:bottom w:w="90" w:type="dxa"/>
              <w:end w:w="110" w:type="dxa"/>
            </w:tcMar>
          </w:tcPr>
          <w:p>
            <w:pPr>
              <w:jc w:val="left"/>
            </w:pPr>
            <w:r>
              <w:rPr>
                <w:sz w:val="17"/>
              </w:rPr>
              <w:t>Baseline, target, benefit owner, review date and stop/change rule</w:t>
            </w:r>
          </w:p>
        </w:tc>
      </w:tr>
    </w:tbl>
    <w:p>
      <w:pPr>
        <w:widowControl/>
      </w:pPr>
    </w:p>
    <w:p>
      <w:pPr>
        <w:pStyle w:val="Heading2"/>
        <w:widowControl/>
      </w:pPr>
      <w:r>
        <w:t>Practical delivery rhythm</w:t>
      </w:r>
    </w:p>
    <w:p>
      <w:pPr>
        <w:pStyle w:val="ListBullet"/>
        <w:widowControl/>
      </w:pPr>
      <w:r>
        <w:t>Kickoff: confirm decision, value, scope, roles and access.</w:t>
      </w:r>
    </w:p>
    <w:p>
      <w:pPr>
        <w:pStyle w:val="ListBullet"/>
        <w:widowControl/>
      </w:pPr>
      <w:r>
        <w:t>Discovery: validate process, definitions, data lineage and hypotheses.</w:t>
      </w:r>
    </w:p>
    <w:p>
      <w:pPr>
        <w:pStyle w:val="ListBullet"/>
        <w:widowControl/>
      </w:pPr>
      <w:r>
        <w:t>Checkpoint: show early data profile and question risks before deep analysis.</w:t>
      </w:r>
    </w:p>
    <w:p>
      <w:pPr>
        <w:pStyle w:val="ListBullet"/>
        <w:widowControl/>
      </w:pPr>
      <w:r>
        <w:t>Working review: test logic with a peer and domain expert.</w:t>
      </w:r>
    </w:p>
    <w:p>
      <w:pPr>
        <w:pStyle w:val="ListBullet"/>
        <w:widowControl/>
      </w:pPr>
      <w:r>
        <w:t>Decision review: present recommendation, alternatives, uncertainty and ask.</w:t>
      </w:r>
    </w:p>
    <w:p>
      <w:pPr>
        <w:pStyle w:val="ListBullet"/>
        <w:widowControl/>
      </w:pPr>
      <w:r>
        <w:t>Benefits review: compare realized outcomes with baseline and capture lessons learned.</w:t>
      </w:r>
    </w:p>
    <w:p>
      <w:pPr>
        <w:pStyle w:val="Heading1"/>
        <w:widowControl/>
      </w:pPr>
      <w:r>
        <w:t>9 IIBA business analysis and business data analytics alignment</w:t>
      </w:r>
    </w:p>
    <w:p>
      <w:pPr>
        <w:widowControl/>
      </w:pPr>
      <w:r>
        <w:t>IIBA describes business data analytics as continuous exploration, iteration and investigation of past and current business data to produce insights that improve decisions. Its six practice domains provide a useful learning map. BABOK adds the surrounding business-analysis disciplines needed to plan, elicit, manage requirements, analyze strategy, define solutions and evaluate results.</w:t>
      </w:r>
    </w:p>
    <w:tbl>
      <w:tblPr>
        <w:tblW w:type="pct" w:w="5000"/>
        <w:tblLayout w:type="autofit"/>
        <w:tblLook w:firstColumn="1" w:firstRow="1" w:lastColumn="0" w:lastRow="0" w:noHBand="0" w:noVBand="1" w:val="04A0"/>
        <w:jc w:val="center"/>
        <w:tblBorders>
          <w:top w:val="single" w:sz="4" w:color="D9D9D9"/>
          <w:left w:val="single" w:sz="4" w:color="D9D9D9"/>
          <w:bottom w:val="single" w:sz="4" w:color="D9D9D9"/>
          <w:right w:val="single" w:sz="4" w:color="D9D9D9"/>
          <w:insideH w:val="single" w:sz="4" w:color="D9D9D9"/>
          <w:insideV w:val="single" w:sz="4" w:color="D9D9D9"/>
        </w:tblBorders>
      </w:tblPr>
      <w:tblGrid>
        <w:gridCol w:w="3331"/>
        <w:gridCol w:w="3331"/>
        <w:gridCol w:w="3331"/>
      </w:tblGrid>
      <w:tr>
        <w:trPr>
          <w:tblHeader w:val="true"/>
        </w:trPr>
        <w:tc>
          <w:tcPr>
            <w:tcW w:type="dxa" w:w="2520"/>
            <w:shd w:fill="18324A"/>
            <w:vAlign w:val="center"/>
            <w:tcMar>
              <w:top w:w="90" w:type="dxa"/>
              <w:start w:w="110" w:type="dxa"/>
              <w:bottom w:w="90" w:type="dxa"/>
              <w:end w:w="110" w:type="dxa"/>
            </w:tcMar>
          </w:tcPr>
          <w:p>
            <w:pPr>
              <w:jc w:val="center"/>
            </w:pPr>
            <w:r>
              <w:rPr>
                <w:b/>
                <w:color w:val="FFFFFF"/>
                <w:sz w:val="16"/>
              </w:rPr>
              <w:t>IIBA business data analytics domain</w:t>
            </w:r>
          </w:p>
        </w:tc>
        <w:tc>
          <w:tcPr>
            <w:tcW w:type="dxa" w:w="4320"/>
            <w:shd w:fill="18324A"/>
            <w:vAlign w:val="center"/>
            <w:tcMar>
              <w:top w:w="90" w:type="dxa"/>
              <w:start w:w="110" w:type="dxa"/>
              <w:bottom w:w="90" w:type="dxa"/>
              <w:end w:w="110" w:type="dxa"/>
            </w:tcMar>
          </w:tcPr>
          <w:p>
            <w:pPr>
              <w:jc w:val="center"/>
            </w:pPr>
            <w:r>
              <w:rPr>
                <w:b/>
                <w:color w:val="FFFFFF"/>
                <w:sz w:val="16"/>
              </w:rPr>
              <w:t>Learner behavior</w:t>
            </w:r>
          </w:p>
        </w:tc>
        <w:tc>
          <w:tcPr>
            <w:tcW w:type="dxa" w:w="3384"/>
            <w:shd w:fill="18324A"/>
            <w:vAlign w:val="center"/>
            <w:tcMar>
              <w:top w:w="90" w:type="dxa"/>
              <w:start w:w="110" w:type="dxa"/>
              <w:bottom w:w="90" w:type="dxa"/>
              <w:end w:w="110" w:type="dxa"/>
            </w:tcMar>
          </w:tcPr>
          <w:p>
            <w:pPr>
              <w:jc w:val="center"/>
            </w:pPr>
            <w:r>
              <w:rPr>
                <w:b/>
                <w:color w:val="FFFFFF"/>
                <w:sz w:val="16"/>
              </w:rPr>
              <w:t>Evidence of competence</w:t>
            </w:r>
          </w:p>
        </w:tc>
      </w:tr>
      <w:tr>
        <w:tc>
          <w:tcPr>
            <w:tcW w:type="dxa" w:w="2520"/>
            <w:vAlign w:val="center"/>
            <w:tcMar>
              <w:top w:w="90" w:type="dxa"/>
              <w:start w:w="110" w:type="dxa"/>
              <w:bottom w:w="90" w:type="dxa"/>
              <w:end w:w="110" w:type="dxa"/>
            </w:tcMar>
          </w:tcPr>
          <w:p>
            <w:pPr>
              <w:jc w:val="left"/>
            </w:pPr>
            <w:r>
              <w:rPr>
                <w:sz w:val="16"/>
              </w:rPr>
              <w:t>Identify the research questions</w:t>
            </w:r>
          </w:p>
        </w:tc>
        <w:tc>
          <w:tcPr>
            <w:tcW w:type="dxa" w:w="4320"/>
            <w:vAlign w:val="center"/>
            <w:tcMar>
              <w:top w:w="90" w:type="dxa"/>
              <w:start w:w="110" w:type="dxa"/>
              <w:bottom w:w="90" w:type="dxa"/>
              <w:end w:w="110" w:type="dxa"/>
            </w:tcMar>
          </w:tcPr>
          <w:p>
            <w:pPr>
              <w:jc w:val="left"/>
            </w:pPr>
            <w:r>
              <w:rPr>
                <w:sz w:val="16"/>
              </w:rPr>
              <w:t>Translate a business need into answerable and prioritized questions</w:t>
            </w:r>
          </w:p>
        </w:tc>
        <w:tc>
          <w:tcPr>
            <w:tcW w:type="dxa" w:w="3384"/>
            <w:vAlign w:val="center"/>
            <w:tcMar>
              <w:top w:w="90" w:type="dxa"/>
              <w:start w:w="110" w:type="dxa"/>
              <w:bottom w:w="90" w:type="dxa"/>
              <w:end w:w="110" w:type="dxa"/>
            </w:tcMar>
          </w:tcPr>
          <w:p>
            <w:pPr>
              <w:jc w:val="left"/>
            </w:pPr>
            <w:r>
              <w:rPr>
                <w:sz w:val="16"/>
              </w:rPr>
              <w:t>Decision statement, question tree and success measures</w:t>
            </w:r>
          </w:p>
        </w:tc>
      </w:tr>
      <w:tr>
        <w:tc>
          <w:tcPr>
            <w:tcW w:type="dxa" w:w="2520"/>
            <w:vAlign w:val="center"/>
            <w:shd w:fill="F3F7FA"/>
            <w:tcMar>
              <w:top w:w="90" w:type="dxa"/>
              <w:start w:w="110" w:type="dxa"/>
              <w:bottom w:w="90" w:type="dxa"/>
              <w:end w:w="110" w:type="dxa"/>
            </w:tcMar>
          </w:tcPr>
          <w:p>
            <w:pPr>
              <w:jc w:val="center"/>
            </w:pPr>
            <w:r>
              <w:rPr>
                <w:sz w:val="16"/>
              </w:rPr>
              <w:t>Source data</w:t>
            </w:r>
          </w:p>
        </w:tc>
        <w:tc>
          <w:tcPr>
            <w:tcW w:type="dxa" w:w="4320"/>
            <w:vAlign w:val="center"/>
            <w:shd w:fill="F3F7FA"/>
            <w:tcMar>
              <w:top w:w="90" w:type="dxa"/>
              <w:start w:w="110" w:type="dxa"/>
              <w:bottom w:w="90" w:type="dxa"/>
              <w:end w:w="110" w:type="dxa"/>
            </w:tcMar>
          </w:tcPr>
          <w:p>
            <w:pPr>
              <w:jc w:val="left"/>
            </w:pPr>
            <w:r>
              <w:rPr>
                <w:sz w:val="16"/>
              </w:rPr>
              <w:t>Locate, assess, obtain and govern relevant data</w:t>
            </w:r>
          </w:p>
        </w:tc>
        <w:tc>
          <w:tcPr>
            <w:tcW w:type="dxa" w:w="3384"/>
            <w:vAlign w:val="center"/>
            <w:shd w:fill="F3F7FA"/>
            <w:tcMar>
              <w:top w:w="90" w:type="dxa"/>
              <w:start w:w="110" w:type="dxa"/>
              <w:bottom w:w="90" w:type="dxa"/>
              <w:end w:w="110" w:type="dxa"/>
            </w:tcMar>
          </w:tcPr>
          <w:p>
            <w:pPr>
              <w:jc w:val="left"/>
            </w:pPr>
            <w:r>
              <w:rPr>
                <w:sz w:val="16"/>
              </w:rPr>
              <w:t>Source inventory, access record and quality profile</w:t>
            </w:r>
          </w:p>
        </w:tc>
      </w:tr>
      <w:tr>
        <w:tc>
          <w:tcPr>
            <w:tcW w:type="dxa" w:w="2520"/>
            <w:vAlign w:val="center"/>
            <w:tcMar>
              <w:top w:w="90" w:type="dxa"/>
              <w:start w:w="110" w:type="dxa"/>
              <w:bottom w:w="90" w:type="dxa"/>
              <w:end w:w="110" w:type="dxa"/>
            </w:tcMar>
          </w:tcPr>
          <w:p>
            <w:pPr>
              <w:jc w:val="center"/>
            </w:pPr>
            <w:r>
              <w:rPr>
                <w:sz w:val="16"/>
              </w:rPr>
              <w:t>Analyze data</w:t>
            </w:r>
          </w:p>
        </w:tc>
        <w:tc>
          <w:tcPr>
            <w:tcW w:type="dxa" w:w="4320"/>
            <w:vAlign w:val="center"/>
            <w:tcMar>
              <w:top w:w="90" w:type="dxa"/>
              <w:start w:w="110" w:type="dxa"/>
              <w:bottom w:w="90" w:type="dxa"/>
              <w:end w:w="110" w:type="dxa"/>
            </w:tcMar>
          </w:tcPr>
          <w:p>
            <w:pPr>
              <w:jc w:val="left"/>
            </w:pPr>
            <w:r>
              <w:rPr>
                <w:sz w:val="16"/>
              </w:rPr>
              <w:t>Choose techniques and produce reproducible evidence</w:t>
            </w:r>
          </w:p>
        </w:tc>
        <w:tc>
          <w:tcPr>
            <w:tcW w:type="dxa" w:w="3384"/>
            <w:vAlign w:val="center"/>
            <w:tcMar>
              <w:top w:w="90" w:type="dxa"/>
              <w:start w:w="110" w:type="dxa"/>
              <w:bottom w:w="90" w:type="dxa"/>
              <w:end w:w="110" w:type="dxa"/>
            </w:tcMar>
          </w:tcPr>
          <w:p>
            <w:pPr>
              <w:jc w:val="left"/>
            </w:pPr>
            <w:r>
              <w:rPr>
                <w:sz w:val="16"/>
              </w:rPr>
              <w:t>Analysis file, assumptions and validation results</w:t>
            </w:r>
          </w:p>
        </w:tc>
      </w:tr>
      <w:tr>
        <w:tc>
          <w:tcPr>
            <w:tcW w:type="dxa" w:w="2520"/>
            <w:vAlign w:val="center"/>
            <w:shd w:fill="F3F7FA"/>
            <w:tcMar>
              <w:top w:w="90" w:type="dxa"/>
              <w:start w:w="110" w:type="dxa"/>
              <w:bottom w:w="90" w:type="dxa"/>
              <w:end w:w="110" w:type="dxa"/>
            </w:tcMar>
          </w:tcPr>
          <w:p>
            <w:pPr>
              <w:jc w:val="left"/>
            </w:pPr>
            <w:r>
              <w:rPr>
                <w:sz w:val="16"/>
              </w:rPr>
              <w:t>Interpret and report data</w:t>
            </w:r>
          </w:p>
        </w:tc>
        <w:tc>
          <w:tcPr>
            <w:tcW w:type="dxa" w:w="4320"/>
            <w:vAlign w:val="center"/>
            <w:shd w:fill="F3F7FA"/>
            <w:tcMar>
              <w:top w:w="90" w:type="dxa"/>
              <w:start w:w="110" w:type="dxa"/>
              <w:bottom w:w="90" w:type="dxa"/>
              <w:end w:w="110" w:type="dxa"/>
            </w:tcMar>
          </w:tcPr>
          <w:p>
            <w:pPr>
              <w:jc w:val="left"/>
            </w:pPr>
            <w:r>
              <w:rPr>
                <w:sz w:val="16"/>
              </w:rPr>
              <w:t>Explain meaning, uncertainty and limits for an audience</w:t>
            </w:r>
          </w:p>
        </w:tc>
        <w:tc>
          <w:tcPr>
            <w:tcW w:type="dxa" w:w="3384"/>
            <w:vAlign w:val="center"/>
            <w:shd w:fill="F3F7FA"/>
            <w:tcMar>
              <w:top w:w="90" w:type="dxa"/>
              <w:start w:w="110" w:type="dxa"/>
              <w:bottom w:w="90" w:type="dxa"/>
              <w:end w:w="110" w:type="dxa"/>
            </w:tcMar>
          </w:tcPr>
          <w:p>
            <w:pPr>
              <w:jc w:val="left"/>
            </w:pPr>
            <w:r>
              <w:rPr>
                <w:sz w:val="16"/>
              </w:rPr>
              <w:t>Narrative, chart set and decision brief</w:t>
            </w:r>
          </w:p>
        </w:tc>
      </w:tr>
      <w:tr>
        <w:tc>
          <w:tcPr>
            <w:tcW w:type="dxa" w:w="2520"/>
            <w:vAlign w:val="center"/>
            <w:tcMar>
              <w:top w:w="90" w:type="dxa"/>
              <w:start w:w="110" w:type="dxa"/>
              <w:bottom w:w="90" w:type="dxa"/>
              <w:end w:w="110" w:type="dxa"/>
            </w:tcMar>
          </w:tcPr>
          <w:p>
            <w:pPr>
              <w:jc w:val="left"/>
            </w:pPr>
            <w:r>
              <w:rPr>
                <w:sz w:val="16"/>
              </w:rPr>
              <w:t>Use results to influence decision making</w:t>
            </w:r>
          </w:p>
        </w:tc>
        <w:tc>
          <w:tcPr>
            <w:tcW w:type="dxa" w:w="4320"/>
            <w:vAlign w:val="center"/>
            <w:tcMar>
              <w:top w:w="90" w:type="dxa"/>
              <w:start w:w="110" w:type="dxa"/>
              <w:bottom w:w="90" w:type="dxa"/>
              <w:end w:w="110" w:type="dxa"/>
            </w:tcMar>
          </w:tcPr>
          <w:p>
            <w:pPr>
              <w:jc w:val="left"/>
            </w:pPr>
            <w:r>
              <w:rPr>
                <w:sz w:val="16"/>
              </w:rPr>
              <w:t>Connect evidence to alternatives, action and adoption</w:t>
            </w:r>
          </w:p>
        </w:tc>
        <w:tc>
          <w:tcPr>
            <w:tcW w:type="dxa" w:w="3384"/>
            <w:vAlign w:val="center"/>
            <w:tcMar>
              <w:top w:w="90" w:type="dxa"/>
              <w:start w:w="110" w:type="dxa"/>
              <w:bottom w:w="90" w:type="dxa"/>
              <w:end w:w="110" w:type="dxa"/>
            </w:tcMar>
          </w:tcPr>
          <w:p>
            <w:pPr>
              <w:jc w:val="left"/>
            </w:pPr>
            <w:r>
              <w:rPr>
                <w:sz w:val="16"/>
              </w:rPr>
              <w:t>Recommendation, stakeholder plan and action log</w:t>
            </w:r>
          </w:p>
        </w:tc>
      </w:tr>
      <w:tr>
        <w:tc>
          <w:tcPr>
            <w:tcW w:type="dxa" w:w="2520"/>
            <w:vAlign w:val="center"/>
            <w:shd w:fill="F3F7FA"/>
            <w:tcMar>
              <w:top w:w="90" w:type="dxa"/>
              <w:start w:w="110" w:type="dxa"/>
              <w:bottom w:w="90" w:type="dxa"/>
              <w:end w:w="110" w:type="dxa"/>
            </w:tcMar>
          </w:tcPr>
          <w:p>
            <w:pPr>
              <w:jc w:val="left"/>
            </w:pPr>
            <w:r>
              <w:rPr>
                <w:sz w:val="16"/>
              </w:rPr>
              <w:t>Guide organization-level strategy</w:t>
            </w:r>
          </w:p>
        </w:tc>
        <w:tc>
          <w:tcPr>
            <w:tcW w:type="dxa" w:w="4320"/>
            <w:vAlign w:val="center"/>
            <w:shd w:fill="F3F7FA"/>
            <w:tcMar>
              <w:top w:w="90" w:type="dxa"/>
              <w:start w:w="110" w:type="dxa"/>
              <w:bottom w:w="90" w:type="dxa"/>
              <w:end w:w="110" w:type="dxa"/>
            </w:tcMar>
          </w:tcPr>
          <w:p>
            <w:pPr>
              <w:jc w:val="left"/>
            </w:pPr>
            <w:r>
              <w:rPr>
                <w:sz w:val="16"/>
              </w:rPr>
              <w:t>Improve capabilities, governance, ethics and portfolio value</w:t>
            </w:r>
          </w:p>
        </w:tc>
        <w:tc>
          <w:tcPr>
            <w:tcW w:type="dxa" w:w="3384"/>
            <w:vAlign w:val="center"/>
            <w:shd w:fill="F3F7FA"/>
            <w:tcMar>
              <w:top w:w="90" w:type="dxa"/>
              <w:start w:w="110" w:type="dxa"/>
              <w:bottom w:w="90" w:type="dxa"/>
              <w:end w:w="110" w:type="dxa"/>
            </w:tcMar>
          </w:tcPr>
          <w:p>
            <w:pPr>
              <w:jc w:val="left"/>
            </w:pPr>
            <w:r>
              <w:rPr>
                <w:sz w:val="16"/>
              </w:rPr>
              <w:t>Roadmap, standards and benefits measures</w:t>
            </w:r>
          </w:p>
        </w:tc>
      </w:tr>
    </w:tbl>
    <w:p>
      <w:pPr>
        <w:widowControl/>
      </w:pPr>
    </w:p>
    <w:p>
      <w:pPr>
        <w:pStyle w:val="Heading2"/>
        <w:widowControl/>
      </w:pPr>
      <w:r>
        <w:t>BABOK knowledge areas in everyday work</w:t>
      </w:r>
    </w:p>
    <w:tbl>
      <w:tblPr>
        <w:tblW w:type="pct" w:w="5000"/>
        <w:tblLayout w:type="autofit"/>
        <w:tblLook w:firstColumn="1" w:firstRow="1" w:lastColumn="0" w:lastRow="0" w:noHBand="0" w:noVBand="1" w:val="04A0"/>
        <w:jc w:val="center"/>
        <w:tblBorders>
          <w:top w:val="single" w:sz="4" w:color="D9D9D9"/>
          <w:left w:val="single" w:sz="4" w:color="D9D9D9"/>
          <w:bottom w:val="single" w:sz="4" w:color="D9D9D9"/>
          <w:right w:val="single" w:sz="4" w:color="D9D9D9"/>
          <w:insideH w:val="single" w:sz="4" w:color="D9D9D9"/>
          <w:insideV w:val="single" w:sz="4" w:color="D9D9D9"/>
        </w:tblBorders>
      </w:tblPr>
      <w:tblGrid>
        <w:gridCol w:w="4997"/>
        <w:gridCol w:w="4997"/>
      </w:tblGrid>
      <w:tr>
        <w:trPr>
          <w:tblHeader w:val="true"/>
        </w:trPr>
        <w:tc>
          <w:tcPr>
            <w:tcW w:type="dxa" w:w="3240"/>
            <w:shd w:fill="18324A"/>
            <w:vAlign w:val="center"/>
            <w:tcMar>
              <w:top w:w="90" w:type="dxa"/>
              <w:start w:w="110" w:type="dxa"/>
              <w:bottom w:w="90" w:type="dxa"/>
              <w:end w:w="110" w:type="dxa"/>
            </w:tcMar>
          </w:tcPr>
          <w:p>
            <w:pPr>
              <w:jc w:val="center"/>
            </w:pPr>
            <w:r>
              <w:rPr>
                <w:b/>
                <w:color w:val="FFFFFF"/>
                <w:sz w:val="17"/>
              </w:rPr>
              <w:t>Knowledge area</w:t>
            </w:r>
          </w:p>
        </w:tc>
        <w:tc>
          <w:tcPr>
            <w:tcW w:type="dxa" w:w="6984"/>
            <w:shd w:fill="18324A"/>
            <w:vAlign w:val="center"/>
            <w:tcMar>
              <w:top w:w="90" w:type="dxa"/>
              <w:start w:w="110" w:type="dxa"/>
              <w:bottom w:w="90" w:type="dxa"/>
              <w:end w:w="110" w:type="dxa"/>
            </w:tcMar>
          </w:tcPr>
          <w:p>
            <w:pPr>
              <w:jc w:val="center"/>
            </w:pPr>
            <w:r>
              <w:rPr>
                <w:b/>
                <w:color w:val="FFFFFF"/>
                <w:sz w:val="17"/>
              </w:rPr>
              <w:t>Practical use</w:t>
            </w:r>
          </w:p>
        </w:tc>
      </w:tr>
      <w:tr>
        <w:tc>
          <w:tcPr>
            <w:tcW w:type="dxa" w:w="3240"/>
            <w:vAlign w:val="center"/>
            <w:tcMar>
              <w:top w:w="90" w:type="dxa"/>
              <w:start w:w="110" w:type="dxa"/>
              <w:bottom w:w="90" w:type="dxa"/>
              <w:end w:w="110" w:type="dxa"/>
            </w:tcMar>
          </w:tcPr>
          <w:p>
            <w:pPr>
              <w:jc w:val="left"/>
            </w:pPr>
            <w:r>
              <w:rPr>
                <w:sz w:val="17"/>
              </w:rPr>
              <w:t>Business Analysis Planning and Monitoring</w:t>
            </w:r>
          </w:p>
        </w:tc>
        <w:tc>
          <w:tcPr>
            <w:tcW w:type="dxa" w:w="6984"/>
            <w:vAlign w:val="center"/>
            <w:tcMar>
              <w:top w:w="90" w:type="dxa"/>
              <w:start w:w="110" w:type="dxa"/>
              <w:bottom w:w="90" w:type="dxa"/>
              <w:end w:w="110" w:type="dxa"/>
            </w:tcMar>
          </w:tcPr>
          <w:p>
            <w:pPr>
              <w:jc w:val="left"/>
            </w:pPr>
            <w:r>
              <w:rPr>
                <w:sz w:val="17"/>
              </w:rPr>
              <w:t>Choose the approach, stakeholders, governance, information management and improvement measures.</w:t>
            </w:r>
          </w:p>
        </w:tc>
      </w:tr>
      <w:tr>
        <w:tc>
          <w:tcPr>
            <w:tcW w:type="dxa" w:w="3240"/>
            <w:vAlign w:val="center"/>
            <w:shd w:fill="F3F7FA"/>
            <w:tcMar>
              <w:top w:w="90" w:type="dxa"/>
              <w:start w:w="110" w:type="dxa"/>
              <w:bottom w:w="90" w:type="dxa"/>
              <w:end w:w="110" w:type="dxa"/>
            </w:tcMar>
          </w:tcPr>
          <w:p>
            <w:pPr>
              <w:jc w:val="left"/>
            </w:pPr>
            <w:r>
              <w:rPr>
                <w:sz w:val="17"/>
              </w:rPr>
              <w:t>Elicitation and Collaboration</w:t>
            </w:r>
          </w:p>
        </w:tc>
        <w:tc>
          <w:tcPr>
            <w:tcW w:type="dxa" w:w="6984"/>
            <w:vAlign w:val="center"/>
            <w:shd w:fill="F3F7FA"/>
            <w:tcMar>
              <w:top w:w="90" w:type="dxa"/>
              <w:start w:w="110" w:type="dxa"/>
              <w:bottom w:w="90" w:type="dxa"/>
              <w:end w:w="110" w:type="dxa"/>
            </w:tcMar>
          </w:tcPr>
          <w:p>
            <w:pPr>
              <w:jc w:val="left"/>
            </w:pPr>
            <w:r>
              <w:rPr>
                <w:sz w:val="17"/>
              </w:rPr>
              <w:t>Prepare, conduct and confirm interviews, workshops, observation and feedback.</w:t>
            </w:r>
          </w:p>
        </w:tc>
      </w:tr>
      <w:tr>
        <w:tc>
          <w:tcPr>
            <w:tcW w:type="dxa" w:w="3240"/>
            <w:vAlign w:val="center"/>
            <w:tcMar>
              <w:top w:w="90" w:type="dxa"/>
              <w:start w:w="110" w:type="dxa"/>
              <w:bottom w:w="90" w:type="dxa"/>
              <w:end w:w="110" w:type="dxa"/>
            </w:tcMar>
          </w:tcPr>
          <w:p>
            <w:pPr>
              <w:jc w:val="left"/>
            </w:pPr>
            <w:r>
              <w:rPr>
                <w:sz w:val="17"/>
              </w:rPr>
              <w:t>Requirements Life Cycle Management</w:t>
            </w:r>
          </w:p>
        </w:tc>
        <w:tc>
          <w:tcPr>
            <w:tcW w:type="dxa" w:w="6984"/>
            <w:vAlign w:val="center"/>
            <w:tcMar>
              <w:top w:w="90" w:type="dxa"/>
              <w:start w:w="110" w:type="dxa"/>
              <w:bottom w:w="90" w:type="dxa"/>
              <w:end w:w="110" w:type="dxa"/>
            </w:tcMar>
          </w:tcPr>
          <w:p>
            <w:pPr>
              <w:jc w:val="left"/>
            </w:pPr>
            <w:r>
              <w:rPr>
                <w:sz w:val="17"/>
              </w:rPr>
              <w:t>Trace, maintain, prioritize, change and approve needs and designs.</w:t>
            </w:r>
          </w:p>
        </w:tc>
      </w:tr>
      <w:tr>
        <w:tc>
          <w:tcPr>
            <w:tcW w:type="dxa" w:w="3240"/>
            <w:vAlign w:val="center"/>
            <w:shd w:fill="F3F7FA"/>
            <w:tcMar>
              <w:top w:w="90" w:type="dxa"/>
              <w:start w:w="110" w:type="dxa"/>
              <w:bottom w:w="90" w:type="dxa"/>
              <w:end w:w="110" w:type="dxa"/>
            </w:tcMar>
          </w:tcPr>
          <w:p>
            <w:pPr>
              <w:jc w:val="center"/>
            </w:pPr>
            <w:r>
              <w:rPr>
                <w:sz w:val="17"/>
              </w:rPr>
              <w:t>Strategy Analysis</w:t>
            </w:r>
          </w:p>
        </w:tc>
        <w:tc>
          <w:tcPr>
            <w:tcW w:type="dxa" w:w="6984"/>
            <w:vAlign w:val="center"/>
            <w:shd w:fill="F3F7FA"/>
            <w:tcMar>
              <w:top w:w="90" w:type="dxa"/>
              <w:start w:w="110" w:type="dxa"/>
              <w:bottom w:w="90" w:type="dxa"/>
              <w:end w:w="110" w:type="dxa"/>
            </w:tcMar>
          </w:tcPr>
          <w:p>
            <w:pPr>
              <w:jc w:val="left"/>
            </w:pPr>
            <w:r>
              <w:rPr>
                <w:sz w:val="17"/>
              </w:rPr>
              <w:t>Understand current state, future state, risks and change strategy.</w:t>
            </w:r>
          </w:p>
        </w:tc>
      </w:tr>
      <w:tr>
        <w:tc>
          <w:tcPr>
            <w:tcW w:type="dxa" w:w="3240"/>
            <w:vAlign w:val="center"/>
            <w:tcMar>
              <w:top w:w="90" w:type="dxa"/>
              <w:start w:w="110" w:type="dxa"/>
              <w:bottom w:w="90" w:type="dxa"/>
              <w:end w:w="110" w:type="dxa"/>
            </w:tcMar>
          </w:tcPr>
          <w:p>
            <w:pPr>
              <w:jc w:val="left"/>
            </w:pPr>
            <w:r>
              <w:rPr>
                <w:sz w:val="17"/>
              </w:rPr>
              <w:t>Requirements Analysis and Design Definition</w:t>
            </w:r>
          </w:p>
        </w:tc>
        <w:tc>
          <w:tcPr>
            <w:tcW w:type="dxa" w:w="6984"/>
            <w:vAlign w:val="center"/>
            <w:tcMar>
              <w:top w:w="90" w:type="dxa"/>
              <w:start w:w="110" w:type="dxa"/>
              <w:bottom w:w="90" w:type="dxa"/>
              <w:end w:w="110" w:type="dxa"/>
            </w:tcMar>
          </w:tcPr>
          <w:p>
            <w:pPr>
              <w:jc w:val="left"/>
            </w:pPr>
            <w:r>
              <w:rPr>
                <w:sz w:val="17"/>
              </w:rPr>
              <w:t>Model, verify, validate, prioritize and recommend solution options.</w:t>
            </w:r>
          </w:p>
        </w:tc>
      </w:tr>
      <w:tr>
        <w:tc>
          <w:tcPr>
            <w:tcW w:type="dxa" w:w="3240"/>
            <w:vAlign w:val="center"/>
            <w:shd w:fill="F3F7FA"/>
            <w:tcMar>
              <w:top w:w="90" w:type="dxa"/>
              <w:start w:w="110" w:type="dxa"/>
              <w:bottom w:w="90" w:type="dxa"/>
              <w:end w:w="110" w:type="dxa"/>
            </w:tcMar>
          </w:tcPr>
          <w:p>
            <w:pPr>
              <w:jc w:val="left"/>
            </w:pPr>
            <w:r>
              <w:rPr>
                <w:sz w:val="17"/>
              </w:rPr>
              <w:t>Solution Evaluation</w:t>
            </w:r>
          </w:p>
        </w:tc>
        <w:tc>
          <w:tcPr>
            <w:tcW w:type="dxa" w:w="6984"/>
            <w:vAlign w:val="center"/>
            <w:shd w:fill="F3F7FA"/>
            <w:tcMar>
              <w:top w:w="90" w:type="dxa"/>
              <w:start w:w="110" w:type="dxa"/>
              <w:bottom w:w="90" w:type="dxa"/>
              <w:end w:w="110" w:type="dxa"/>
            </w:tcMar>
          </w:tcPr>
          <w:p>
            <w:pPr>
              <w:jc w:val="left"/>
            </w:pPr>
            <w:r>
              <w:rPr>
                <w:sz w:val="17"/>
              </w:rPr>
              <w:t>Measure performance, identify limitations and recommend changes that increase value.</w:t>
            </w:r>
          </w:p>
        </w:tc>
      </w:tr>
    </w:tbl>
    <w:p>
      <w:pPr>
        <w:widowControl/>
      </w:pPr>
    </w:p>
    <w:p>
      <w:pPr>
        <w:pStyle w:val="Heading1"/>
        <w:widowControl/>
      </w:pPr>
      <w:r>
        <w:t>10 INFORMS Analytics Body of Knowledge and Analytics Framework</w:t>
      </w:r>
    </w:p>
    <w:p>
      <w:pPr>
        <w:widowControl/>
      </w:pPr>
      <w:r>
        <w:t>INFORMS defines analytics as the scientific process of transforming data into insight for making better decisions. Its Analytics Body of Knowledge broadens the learner’s view beyond software by addressing decision-centric analytics, teams, data, methodology, modeling, machine learning, deployment, life-cycle management, and the organizational analytics ecosystem. The updated INFORMS Analytics Framework organizes applied work into seven connected, iterative domains and explicitly includes modern analytics and AI.</w:t>
      </w:r>
    </w:p>
    <w:p>
      <w:pPr>
        <w:jc w:val="center"/>
        <w:widowControl/>
      </w:pPr>
      <w:r>
        <w:drawing>
          <wp:inline xmlns:a="http://schemas.openxmlformats.org/drawingml/2006/main" xmlns:pic="http://schemas.openxmlformats.org/drawingml/2006/picture">
            <wp:extent cx="5943600" cy="3166270"/>
            <wp:docPr id="4" name="Picture 4"/>
            <wp:cNvGraphicFramePr>
              <a:graphicFrameLocks noChangeAspect="1"/>
            </wp:cNvGraphicFramePr>
            <a:graphic>
              <a:graphicData uri="http://schemas.openxmlformats.org/drawingml/2006/picture">
                <pic:pic>
                  <pic:nvPicPr>
                    <pic:cNvPr id="0" name="informs_framework.png"/>
                    <pic:cNvPicPr/>
                  </pic:nvPicPr>
                  <pic:blipFill>
                    <a:blip r:embed="rId12"/>
                    <a:stretch>
                      <a:fillRect/>
                    </a:stretch>
                  </pic:blipFill>
                  <pic:spPr>
                    <a:xfrm>
                      <a:off x="0" y="0"/>
                      <a:ext cx="5943600" cy="3166270"/>
                    </a:xfrm>
                    <a:prstGeom prst="rect"/>
                  </pic:spPr>
                </pic:pic>
              </a:graphicData>
            </a:graphic>
          </wp:inline>
        </w:drawing>
      </w:r>
    </w:p>
    <w:p>
      <w:pPr>
        <w:jc w:val="center"/>
        <w:widowControl/>
      </w:pPr>
      <w:r>
        <w:rPr>
          <w:i/>
          <w:sz w:val="17"/>
        </w:rPr>
        <w:t>Figure 4  The seven connected domains of the INFORMS Analytics Framework</w:t>
      </w:r>
    </w:p>
    <w:tbl>
      <w:tblPr>
        <w:tblW w:type="pct" w:w="5000"/>
        <w:tblLayout w:type="autofit"/>
        <w:tblLook w:firstColumn="1" w:firstRow="1" w:lastColumn="0" w:lastRow="0" w:noHBand="0" w:noVBand="1" w:val="04A0"/>
        <w:jc w:val="center"/>
        <w:tblBorders>
          <w:top w:val="single" w:sz="4" w:color="D9D9D9"/>
          <w:left w:val="single" w:sz="4" w:color="D9D9D9"/>
          <w:bottom w:val="single" w:sz="4" w:color="D9D9D9"/>
          <w:right w:val="single" w:sz="4" w:color="D9D9D9"/>
          <w:insideH w:val="single" w:sz="4" w:color="D9D9D9"/>
          <w:insideV w:val="single" w:sz="4" w:color="D9D9D9"/>
        </w:tblBorders>
      </w:tblPr>
      <w:tblGrid>
        <w:gridCol w:w="3331"/>
        <w:gridCol w:w="3331"/>
        <w:gridCol w:w="3331"/>
      </w:tblGrid>
      <w:tr>
        <w:trPr>
          <w:tblHeader w:val="true"/>
        </w:trPr>
        <w:tc>
          <w:tcPr>
            <w:tcW w:type="dxa" w:w="2448"/>
            <w:shd w:fill="18324A"/>
            <w:vAlign w:val="center"/>
            <w:tcMar>
              <w:top w:w="90" w:type="dxa"/>
              <w:start w:w="110" w:type="dxa"/>
              <w:bottom w:w="90" w:type="dxa"/>
              <w:end w:w="110" w:type="dxa"/>
            </w:tcMar>
          </w:tcPr>
          <w:p>
            <w:pPr>
              <w:jc w:val="center"/>
            </w:pPr>
            <w:r>
              <w:rPr>
                <w:b/>
                <w:color w:val="FFFFFF"/>
                <w:sz w:val="15"/>
              </w:rPr>
              <w:t>INFORMS domain</w:t>
            </w:r>
          </w:p>
        </w:tc>
        <w:tc>
          <w:tcPr>
            <w:tcW w:type="dxa" w:w="4824"/>
            <w:shd w:fill="18324A"/>
            <w:vAlign w:val="center"/>
            <w:tcMar>
              <w:top w:w="90" w:type="dxa"/>
              <w:start w:w="110" w:type="dxa"/>
              <w:bottom w:w="90" w:type="dxa"/>
              <w:end w:w="110" w:type="dxa"/>
            </w:tcMar>
          </w:tcPr>
          <w:p>
            <w:pPr>
              <w:jc w:val="center"/>
            </w:pPr>
            <w:r>
              <w:rPr>
                <w:b/>
                <w:color w:val="FFFFFF"/>
                <w:sz w:val="15"/>
              </w:rPr>
              <w:t>Core work</w:t>
            </w:r>
          </w:p>
        </w:tc>
        <w:tc>
          <w:tcPr>
            <w:tcW w:type="dxa" w:w="2952"/>
            <w:shd w:fill="18324A"/>
            <w:vAlign w:val="center"/>
            <w:tcMar>
              <w:top w:w="90" w:type="dxa"/>
              <w:start w:w="110" w:type="dxa"/>
              <w:bottom w:w="90" w:type="dxa"/>
              <w:end w:w="110" w:type="dxa"/>
            </w:tcMar>
          </w:tcPr>
          <w:p>
            <w:pPr>
              <w:jc w:val="center"/>
            </w:pPr>
            <w:r>
              <w:rPr>
                <w:b/>
                <w:color w:val="FFFFFF"/>
                <w:sz w:val="15"/>
              </w:rPr>
              <w:t>Beginner evidence</w:t>
            </w:r>
          </w:p>
        </w:tc>
      </w:tr>
      <w:tr>
        <w:tc>
          <w:tcPr>
            <w:tcW w:type="dxa" w:w="2448"/>
            <w:vAlign w:val="center"/>
            <w:tcMar>
              <w:top w:w="90" w:type="dxa"/>
              <w:start w:w="110" w:type="dxa"/>
              <w:bottom w:w="90" w:type="dxa"/>
              <w:end w:w="110" w:type="dxa"/>
            </w:tcMar>
          </w:tcPr>
          <w:p>
            <w:pPr>
              <w:jc w:val="left"/>
            </w:pPr>
            <w:r>
              <w:rPr>
                <w:sz w:val="15"/>
              </w:rPr>
              <w:t>I Business problem question framing</w:t>
            </w:r>
          </w:p>
        </w:tc>
        <w:tc>
          <w:tcPr>
            <w:tcW w:type="dxa" w:w="4824"/>
            <w:vAlign w:val="center"/>
            <w:tcMar>
              <w:top w:w="90" w:type="dxa"/>
              <w:start w:w="110" w:type="dxa"/>
              <w:bottom w:w="90" w:type="dxa"/>
              <w:end w:w="110" w:type="dxa"/>
            </w:tcMar>
          </w:tcPr>
          <w:p>
            <w:pPr>
              <w:jc w:val="left"/>
            </w:pPr>
            <w:r>
              <w:rPr>
                <w:sz w:val="15"/>
              </w:rPr>
              <w:t>Clarify the problem or opportunity, stakeholders, business case, scope and agreement</w:t>
            </w:r>
          </w:p>
        </w:tc>
        <w:tc>
          <w:tcPr>
            <w:tcW w:type="dxa" w:w="2952"/>
            <w:vAlign w:val="center"/>
            <w:tcMar>
              <w:top w:w="90" w:type="dxa"/>
              <w:start w:w="110" w:type="dxa"/>
              <w:bottom w:w="90" w:type="dxa"/>
              <w:end w:w="110" w:type="dxa"/>
            </w:tcMar>
          </w:tcPr>
          <w:p>
            <w:pPr>
              <w:jc w:val="left"/>
            </w:pPr>
            <w:r>
              <w:rPr>
                <w:sz w:val="15"/>
              </w:rPr>
              <w:t>Decision statement, stakeholder map and value hypothesis</w:t>
            </w:r>
          </w:p>
        </w:tc>
      </w:tr>
      <w:tr>
        <w:tc>
          <w:tcPr>
            <w:tcW w:type="dxa" w:w="2448"/>
            <w:vAlign w:val="center"/>
            <w:shd w:fill="F3F7FA"/>
            <w:tcMar>
              <w:top w:w="90" w:type="dxa"/>
              <w:start w:w="110" w:type="dxa"/>
              <w:bottom w:w="90" w:type="dxa"/>
              <w:end w:w="110" w:type="dxa"/>
            </w:tcMar>
          </w:tcPr>
          <w:p>
            <w:pPr>
              <w:jc w:val="left"/>
            </w:pPr>
            <w:r>
              <w:rPr>
                <w:sz w:val="15"/>
              </w:rPr>
              <w:t>II Analytics problem framing</w:t>
            </w:r>
          </w:p>
        </w:tc>
        <w:tc>
          <w:tcPr>
            <w:tcW w:type="dxa" w:w="4824"/>
            <w:vAlign w:val="center"/>
            <w:shd w:fill="F3F7FA"/>
            <w:tcMar>
              <w:top w:w="90" w:type="dxa"/>
              <w:start w:w="110" w:type="dxa"/>
              <w:bottom w:w="90" w:type="dxa"/>
              <w:end w:w="110" w:type="dxa"/>
            </w:tcMar>
          </w:tcPr>
          <w:p>
            <w:pPr>
              <w:jc w:val="left"/>
            </w:pPr>
            <w:r>
              <w:rPr>
                <w:sz w:val="15"/>
              </w:rPr>
              <w:t>Translate the need into an analytical structure, drivers, assumptions, baseline and success measure</w:t>
            </w:r>
          </w:p>
        </w:tc>
        <w:tc>
          <w:tcPr>
            <w:tcW w:type="dxa" w:w="2952"/>
            <w:vAlign w:val="center"/>
            <w:shd w:fill="F3F7FA"/>
            <w:tcMar>
              <w:top w:w="90" w:type="dxa"/>
              <w:start w:w="110" w:type="dxa"/>
              <w:bottom w:w="90" w:type="dxa"/>
              <w:end w:w="110" w:type="dxa"/>
            </w:tcMar>
          </w:tcPr>
          <w:p>
            <w:pPr>
              <w:jc w:val="left"/>
            </w:pPr>
            <w:r>
              <w:rPr>
                <w:sz w:val="15"/>
              </w:rPr>
              <w:t>Question tree, analytical approach and acceptance criteria</w:t>
            </w:r>
          </w:p>
        </w:tc>
      </w:tr>
      <w:tr>
        <w:tc>
          <w:tcPr>
            <w:tcW w:type="dxa" w:w="2448"/>
            <w:vAlign w:val="center"/>
            <w:tcMar>
              <w:top w:w="90" w:type="dxa"/>
              <w:start w:w="110" w:type="dxa"/>
              <w:bottom w:w="90" w:type="dxa"/>
              <w:end w:w="110" w:type="dxa"/>
            </w:tcMar>
          </w:tcPr>
          <w:p>
            <w:pPr>
              <w:jc w:val="center"/>
            </w:pPr>
            <w:r>
              <w:rPr>
                <w:sz w:val="15"/>
              </w:rPr>
              <w:t>III Data</w:t>
            </w:r>
          </w:p>
        </w:tc>
        <w:tc>
          <w:tcPr>
            <w:tcW w:type="dxa" w:w="4824"/>
            <w:vAlign w:val="center"/>
            <w:tcMar>
              <w:top w:w="90" w:type="dxa"/>
              <w:start w:w="110" w:type="dxa"/>
              <w:bottom w:w="90" w:type="dxa"/>
              <w:end w:w="110" w:type="dxa"/>
            </w:tcMar>
          </w:tcPr>
          <w:p>
            <w:pPr>
              <w:jc w:val="left"/>
            </w:pPr>
            <w:r>
              <w:rPr>
                <w:sz w:val="15"/>
              </w:rPr>
              <w:t>Specify, acquire, clean, harmonize, validate and document fit-for-purpose data</w:t>
            </w:r>
          </w:p>
        </w:tc>
        <w:tc>
          <w:tcPr>
            <w:tcW w:type="dxa" w:w="2952"/>
            <w:vAlign w:val="center"/>
            <w:tcMar>
              <w:top w:w="90" w:type="dxa"/>
              <w:start w:w="110" w:type="dxa"/>
              <w:bottom w:w="90" w:type="dxa"/>
              <w:end w:w="110" w:type="dxa"/>
            </w:tcMar>
          </w:tcPr>
          <w:p>
            <w:pPr>
              <w:jc w:val="left"/>
            </w:pPr>
            <w:r>
              <w:rPr>
                <w:sz w:val="15"/>
              </w:rPr>
              <w:t>Source inventory, data dictionary and quality report</w:t>
            </w:r>
          </w:p>
        </w:tc>
      </w:tr>
      <w:tr>
        <w:tc>
          <w:tcPr>
            <w:tcW w:type="dxa" w:w="2448"/>
            <w:vAlign w:val="center"/>
            <w:shd w:fill="F3F7FA"/>
            <w:tcMar>
              <w:top w:w="90" w:type="dxa"/>
              <w:start w:w="110" w:type="dxa"/>
              <w:bottom w:w="90" w:type="dxa"/>
              <w:end w:w="110" w:type="dxa"/>
            </w:tcMar>
          </w:tcPr>
          <w:p>
            <w:pPr>
              <w:jc w:val="left"/>
            </w:pPr>
            <w:r>
              <w:rPr>
                <w:sz w:val="15"/>
              </w:rPr>
              <w:t>IV Methodology approach selection</w:t>
            </w:r>
          </w:p>
        </w:tc>
        <w:tc>
          <w:tcPr>
            <w:tcW w:type="dxa" w:w="4824"/>
            <w:vAlign w:val="center"/>
            <w:shd w:fill="F3F7FA"/>
            <w:tcMar>
              <w:top w:w="90" w:type="dxa"/>
              <w:start w:w="110" w:type="dxa"/>
              <w:bottom w:w="90" w:type="dxa"/>
              <w:end w:w="110" w:type="dxa"/>
            </w:tcMar>
          </w:tcPr>
          <w:p>
            <w:pPr>
              <w:jc w:val="left"/>
            </w:pPr>
            <w:r>
              <w:rPr>
                <w:sz w:val="15"/>
              </w:rPr>
              <w:t>Choose methods, architecture, stack, environments and interface requirements based on context</w:t>
            </w:r>
          </w:p>
        </w:tc>
        <w:tc>
          <w:tcPr>
            <w:tcW w:type="dxa" w:w="2952"/>
            <w:vAlign w:val="center"/>
            <w:shd w:fill="F3F7FA"/>
            <w:tcMar>
              <w:top w:w="90" w:type="dxa"/>
              <w:start w:w="110" w:type="dxa"/>
              <w:bottom w:w="90" w:type="dxa"/>
              <w:end w:w="110" w:type="dxa"/>
            </w:tcMar>
          </w:tcPr>
          <w:p>
            <w:pPr>
              <w:jc w:val="left"/>
            </w:pPr>
            <w:r>
              <w:rPr>
                <w:sz w:val="15"/>
              </w:rPr>
              <w:t>Method comparison and solution design</w:t>
            </w:r>
          </w:p>
        </w:tc>
      </w:tr>
      <w:tr>
        <w:tc>
          <w:tcPr>
            <w:tcW w:type="dxa" w:w="2448"/>
            <w:vAlign w:val="center"/>
            <w:tcMar>
              <w:top w:w="90" w:type="dxa"/>
              <w:start w:w="110" w:type="dxa"/>
              <w:bottom w:w="90" w:type="dxa"/>
              <w:end w:w="110" w:type="dxa"/>
            </w:tcMar>
          </w:tcPr>
          <w:p>
            <w:pPr>
              <w:jc w:val="left"/>
            </w:pPr>
            <w:r>
              <w:rPr>
                <w:sz w:val="15"/>
              </w:rPr>
              <w:t>V Analytics model development</w:t>
            </w:r>
          </w:p>
        </w:tc>
        <w:tc>
          <w:tcPr>
            <w:tcW w:type="dxa" w:w="4824"/>
            <w:vAlign w:val="center"/>
            <w:tcMar>
              <w:top w:w="90" w:type="dxa"/>
              <w:start w:w="110" w:type="dxa"/>
              <w:bottom w:w="90" w:type="dxa"/>
              <w:end w:w="110" w:type="dxa"/>
            </w:tcMar>
          </w:tcPr>
          <w:p>
            <w:pPr>
              <w:jc w:val="left"/>
            </w:pPr>
            <w:r>
              <w:rPr>
                <w:sz w:val="15"/>
              </w:rPr>
              <w:t>Build, compare, validate and document models or analytical products; earn user trust</w:t>
            </w:r>
          </w:p>
        </w:tc>
        <w:tc>
          <w:tcPr>
            <w:tcW w:type="dxa" w:w="2952"/>
            <w:vAlign w:val="center"/>
            <w:tcMar>
              <w:top w:w="90" w:type="dxa"/>
              <w:start w:w="110" w:type="dxa"/>
              <w:bottom w:w="90" w:type="dxa"/>
              <w:end w:w="110" w:type="dxa"/>
            </w:tcMar>
          </w:tcPr>
          <w:p>
            <w:pPr>
              <w:jc w:val="left"/>
            </w:pPr>
            <w:r>
              <w:rPr>
                <w:sz w:val="15"/>
              </w:rPr>
              <w:t>Reproducible analysis, validation report and user feedback</w:t>
            </w:r>
          </w:p>
        </w:tc>
      </w:tr>
      <w:tr>
        <w:tc>
          <w:tcPr>
            <w:tcW w:type="dxa" w:w="2448"/>
            <w:vAlign w:val="center"/>
            <w:shd w:fill="F3F7FA"/>
            <w:tcMar>
              <w:top w:w="90" w:type="dxa"/>
              <w:start w:w="110" w:type="dxa"/>
              <w:bottom w:w="90" w:type="dxa"/>
              <w:end w:w="110" w:type="dxa"/>
            </w:tcMar>
          </w:tcPr>
          <w:p>
            <w:pPr>
              <w:jc w:val="center"/>
            </w:pPr>
            <w:r>
              <w:rPr>
                <w:sz w:val="15"/>
              </w:rPr>
              <w:t>VI Deployment</w:t>
            </w:r>
          </w:p>
        </w:tc>
        <w:tc>
          <w:tcPr>
            <w:tcW w:type="dxa" w:w="4824"/>
            <w:vAlign w:val="center"/>
            <w:shd w:fill="F3F7FA"/>
            <w:tcMar>
              <w:top w:w="90" w:type="dxa"/>
              <w:start w:w="110" w:type="dxa"/>
              <w:bottom w:w="90" w:type="dxa"/>
              <w:end w:w="110" w:type="dxa"/>
            </w:tcMar>
          </w:tcPr>
          <w:p>
            <w:pPr>
              <w:jc w:val="left"/>
            </w:pPr>
            <w:r>
              <w:rPr>
                <w:sz w:val="15"/>
              </w:rPr>
              <w:t>Implement technically, train users, validate business fit and obtain sign-off</w:t>
            </w:r>
          </w:p>
        </w:tc>
        <w:tc>
          <w:tcPr>
            <w:tcW w:type="dxa" w:w="2952"/>
            <w:vAlign w:val="center"/>
            <w:shd w:fill="F3F7FA"/>
            <w:tcMar>
              <w:top w:w="90" w:type="dxa"/>
              <w:start w:w="110" w:type="dxa"/>
              <w:bottom w:w="90" w:type="dxa"/>
              <w:end w:w="110" w:type="dxa"/>
            </w:tcMar>
          </w:tcPr>
          <w:p>
            <w:pPr>
              <w:jc w:val="left"/>
            </w:pPr>
            <w:r>
              <w:rPr>
                <w:sz w:val="15"/>
              </w:rPr>
              <w:t>Release plan, training aid and business validation</w:t>
            </w:r>
          </w:p>
        </w:tc>
      </w:tr>
      <w:tr>
        <w:tc>
          <w:tcPr>
            <w:tcW w:type="dxa" w:w="2448"/>
            <w:vAlign w:val="center"/>
            <w:tcMar>
              <w:top w:w="90" w:type="dxa"/>
              <w:start w:w="110" w:type="dxa"/>
              <w:bottom w:w="90" w:type="dxa"/>
              <w:end w:w="110" w:type="dxa"/>
            </w:tcMar>
          </w:tcPr>
          <w:p>
            <w:pPr>
              <w:jc w:val="left"/>
            </w:pPr>
            <w:r>
              <w:rPr>
                <w:sz w:val="15"/>
              </w:rPr>
              <w:t>VII Analytics solution life cycle management</w:t>
            </w:r>
          </w:p>
        </w:tc>
        <w:tc>
          <w:tcPr>
            <w:tcW w:type="dxa" w:w="4824"/>
            <w:vAlign w:val="center"/>
            <w:tcMar>
              <w:top w:w="90" w:type="dxa"/>
              <w:start w:w="110" w:type="dxa"/>
              <w:bottom w:w="90" w:type="dxa"/>
              <w:end w:w="110" w:type="dxa"/>
            </w:tcMar>
          </w:tcPr>
          <w:p>
            <w:pPr>
              <w:jc w:val="left"/>
            </w:pPr>
            <w:r>
              <w:rPr>
                <w:sz w:val="15"/>
              </w:rPr>
              <w:t>Monitor performance, drift, value, side effects, documentation and retraining</w:t>
            </w:r>
          </w:p>
        </w:tc>
        <w:tc>
          <w:tcPr>
            <w:tcW w:type="dxa" w:w="2952"/>
            <w:vAlign w:val="center"/>
            <w:tcMar>
              <w:top w:w="90" w:type="dxa"/>
              <w:start w:w="110" w:type="dxa"/>
              <w:bottom w:w="90" w:type="dxa"/>
              <w:end w:w="110" w:type="dxa"/>
            </w:tcMar>
          </w:tcPr>
          <w:p>
            <w:pPr>
              <w:jc w:val="left"/>
            </w:pPr>
            <w:r>
              <w:rPr>
                <w:sz w:val="15"/>
              </w:rPr>
              <w:t>Monitoring plan, benefit review and change log</w:t>
            </w:r>
          </w:p>
        </w:tc>
      </w:tr>
    </w:tbl>
    <w:p>
      <w:pPr>
        <w:widowControl/>
      </w:pPr>
    </w:p>
    <w:p>
      <w:pPr>
        <w:pStyle w:val="Heading2"/>
        <w:widowControl/>
      </w:pPr>
      <w:r>
        <w:t>How the professional frameworks fit together</w:t>
      </w:r>
    </w:p>
    <w:tbl>
      <w:tblPr>
        <w:tblW w:type="pct" w:w="5000"/>
        <w:tblLayout w:type="autofit"/>
        <w:tblLook w:firstColumn="1" w:firstRow="1" w:lastColumn="0" w:lastRow="0" w:noHBand="0" w:noVBand="1" w:val="04A0"/>
        <w:jc w:val="center"/>
        <w:tblBorders>
          <w:top w:val="single" w:sz="4" w:color="D9D9D9"/>
          <w:left w:val="single" w:sz="4" w:color="D9D9D9"/>
          <w:bottom w:val="single" w:sz="4" w:color="D9D9D9"/>
          <w:right w:val="single" w:sz="4" w:color="D9D9D9"/>
          <w:insideH w:val="single" w:sz="4" w:color="D9D9D9"/>
          <w:insideV w:val="single" w:sz="4" w:color="D9D9D9"/>
        </w:tblBorders>
      </w:tblPr>
      <w:tblGrid>
        <w:gridCol w:w="3331"/>
        <w:gridCol w:w="3331"/>
        <w:gridCol w:w="3331"/>
      </w:tblGrid>
      <w:tr>
        <w:trPr>
          <w:tblHeader w:val="true"/>
        </w:trPr>
        <w:tc>
          <w:tcPr>
            <w:tcW w:type="dxa" w:w="2592"/>
            <w:shd w:fill="18324A"/>
            <w:vAlign w:val="center"/>
            <w:tcMar>
              <w:top w:w="90" w:type="dxa"/>
              <w:start w:w="110" w:type="dxa"/>
              <w:bottom w:w="90" w:type="dxa"/>
              <w:end w:w="110" w:type="dxa"/>
            </w:tcMar>
          </w:tcPr>
          <w:p>
            <w:pPr>
              <w:jc w:val="center"/>
            </w:pPr>
            <w:r>
              <w:rPr>
                <w:b/>
                <w:color w:val="FFFFFF"/>
                <w:sz w:val="16"/>
              </w:rPr>
              <w:t>Framework</w:t>
            </w:r>
          </w:p>
        </w:tc>
        <w:tc>
          <w:tcPr>
            <w:tcW w:type="dxa" w:w="4608"/>
            <w:shd w:fill="18324A"/>
            <w:vAlign w:val="center"/>
            <w:tcMar>
              <w:top w:w="90" w:type="dxa"/>
              <w:start w:w="110" w:type="dxa"/>
              <w:bottom w:w="90" w:type="dxa"/>
              <w:end w:w="110" w:type="dxa"/>
            </w:tcMar>
          </w:tcPr>
          <w:p>
            <w:pPr>
              <w:jc w:val="center"/>
            </w:pPr>
            <w:r>
              <w:rPr>
                <w:b/>
                <w:color w:val="FFFFFF"/>
                <w:sz w:val="16"/>
              </w:rPr>
              <w:t>Primary contribution</w:t>
            </w:r>
          </w:p>
        </w:tc>
        <w:tc>
          <w:tcPr>
            <w:tcW w:type="dxa" w:w="3024"/>
            <w:shd w:fill="18324A"/>
            <w:vAlign w:val="center"/>
            <w:tcMar>
              <w:top w:w="90" w:type="dxa"/>
              <w:start w:w="110" w:type="dxa"/>
              <w:bottom w:w="90" w:type="dxa"/>
              <w:end w:w="110" w:type="dxa"/>
            </w:tcMar>
          </w:tcPr>
          <w:p>
            <w:pPr>
              <w:jc w:val="center"/>
            </w:pPr>
            <w:r>
              <w:rPr>
                <w:b/>
                <w:color w:val="FFFFFF"/>
                <w:sz w:val="16"/>
              </w:rPr>
              <w:t>Use it to answer</w:t>
            </w:r>
          </w:p>
        </w:tc>
      </w:tr>
      <w:tr>
        <w:tc>
          <w:tcPr>
            <w:tcW w:type="dxa" w:w="2592"/>
            <w:vAlign w:val="center"/>
            <w:tcMar>
              <w:top w:w="90" w:type="dxa"/>
              <w:start w:w="110" w:type="dxa"/>
              <w:bottom w:w="90" w:type="dxa"/>
              <w:end w:w="110" w:type="dxa"/>
            </w:tcMar>
          </w:tcPr>
          <w:p>
            <w:pPr>
              <w:jc w:val="left"/>
            </w:pPr>
            <w:r>
              <w:rPr>
                <w:sz w:val="16"/>
              </w:rPr>
              <w:t>INFORMS ABOK and Analytics Framework</w:t>
            </w:r>
          </w:p>
        </w:tc>
        <w:tc>
          <w:tcPr>
            <w:tcW w:type="dxa" w:w="4608"/>
            <w:vAlign w:val="center"/>
            <w:tcMar>
              <w:top w:w="90" w:type="dxa"/>
              <w:start w:w="110" w:type="dxa"/>
              <w:bottom w:w="90" w:type="dxa"/>
              <w:end w:w="110" w:type="dxa"/>
            </w:tcMar>
          </w:tcPr>
          <w:p>
            <w:pPr>
              <w:jc w:val="left"/>
            </w:pPr>
            <w:r>
              <w:rPr>
                <w:sz w:val="16"/>
              </w:rPr>
              <w:t>Full analytics life cycle, modeling, deployment, sustained value, teams and organizational capability</w:t>
            </w:r>
          </w:p>
        </w:tc>
        <w:tc>
          <w:tcPr>
            <w:tcW w:type="dxa" w:w="3024"/>
            <w:vAlign w:val="center"/>
            <w:tcMar>
              <w:top w:w="90" w:type="dxa"/>
              <w:start w:w="110" w:type="dxa"/>
              <w:bottom w:w="90" w:type="dxa"/>
              <w:end w:w="110" w:type="dxa"/>
            </w:tcMar>
          </w:tcPr>
          <w:p>
            <w:pPr>
              <w:jc w:val="left"/>
            </w:pPr>
            <w:r>
              <w:rPr>
                <w:sz w:val="16"/>
              </w:rPr>
              <w:t>Are we solving the right problem with the right method and sustaining the solution?</w:t>
            </w:r>
          </w:p>
        </w:tc>
      </w:tr>
      <w:tr>
        <w:tc>
          <w:tcPr>
            <w:tcW w:type="dxa" w:w="2592"/>
            <w:vAlign w:val="center"/>
            <w:shd w:fill="F3F7FA"/>
            <w:tcMar>
              <w:top w:w="90" w:type="dxa"/>
              <w:start w:w="110" w:type="dxa"/>
              <w:bottom w:w="90" w:type="dxa"/>
              <w:end w:w="110" w:type="dxa"/>
            </w:tcMar>
          </w:tcPr>
          <w:p>
            <w:pPr>
              <w:jc w:val="left"/>
            </w:pPr>
            <w:r>
              <w:rPr>
                <w:sz w:val="16"/>
              </w:rPr>
              <w:t>IIBA Guide to Business Data Analytics</w:t>
            </w:r>
          </w:p>
        </w:tc>
        <w:tc>
          <w:tcPr>
            <w:tcW w:type="dxa" w:w="4608"/>
            <w:vAlign w:val="center"/>
            <w:shd w:fill="F3F7FA"/>
            <w:tcMar>
              <w:top w:w="90" w:type="dxa"/>
              <w:start w:w="110" w:type="dxa"/>
              <w:bottom w:w="90" w:type="dxa"/>
              <w:end w:w="110" w:type="dxa"/>
            </w:tcMar>
          </w:tcPr>
          <w:p>
            <w:pPr>
              <w:jc w:val="left"/>
            </w:pPr>
            <w:r>
              <w:rPr>
                <w:sz w:val="16"/>
              </w:rPr>
              <w:t>Research questions, data sourcing, analysis, interpretation, influence and organization-level strategy</w:t>
            </w:r>
          </w:p>
        </w:tc>
        <w:tc>
          <w:tcPr>
            <w:tcW w:type="dxa" w:w="3024"/>
            <w:vAlign w:val="center"/>
            <w:shd w:fill="F3F7FA"/>
            <w:tcMar>
              <w:top w:w="90" w:type="dxa"/>
              <w:start w:w="110" w:type="dxa"/>
              <w:bottom w:w="90" w:type="dxa"/>
              <w:end w:w="110" w:type="dxa"/>
            </w:tcMar>
          </w:tcPr>
          <w:p>
            <w:pPr>
              <w:jc w:val="left"/>
            </w:pPr>
            <w:r>
              <w:rPr>
                <w:sz w:val="16"/>
              </w:rPr>
              <w:t>How do we turn business data into insight and influence a decision?</w:t>
            </w:r>
          </w:p>
        </w:tc>
      </w:tr>
      <w:tr>
        <w:tc>
          <w:tcPr>
            <w:tcW w:type="dxa" w:w="2592"/>
            <w:vAlign w:val="center"/>
            <w:tcMar>
              <w:top w:w="90" w:type="dxa"/>
              <w:start w:w="110" w:type="dxa"/>
              <w:bottom w:w="90" w:type="dxa"/>
              <w:end w:w="110" w:type="dxa"/>
            </w:tcMar>
          </w:tcPr>
          <w:p>
            <w:pPr>
              <w:jc w:val="center"/>
            </w:pPr>
            <w:r>
              <w:rPr>
                <w:sz w:val="16"/>
              </w:rPr>
              <w:t>BABOK Guide</w:t>
            </w:r>
          </w:p>
        </w:tc>
        <w:tc>
          <w:tcPr>
            <w:tcW w:type="dxa" w:w="4608"/>
            <w:vAlign w:val="center"/>
            <w:tcMar>
              <w:top w:w="90" w:type="dxa"/>
              <w:start w:w="110" w:type="dxa"/>
              <w:bottom w:w="90" w:type="dxa"/>
              <w:end w:w="110" w:type="dxa"/>
            </w:tcMar>
          </w:tcPr>
          <w:p>
            <w:pPr>
              <w:jc w:val="left"/>
            </w:pPr>
            <w:r>
              <w:rPr>
                <w:sz w:val="16"/>
              </w:rPr>
              <w:t>Business analysis planning, elicitation, requirements, strategy, design and solution evaluation</w:t>
            </w:r>
          </w:p>
        </w:tc>
        <w:tc>
          <w:tcPr>
            <w:tcW w:type="dxa" w:w="3024"/>
            <w:vAlign w:val="center"/>
            <w:tcMar>
              <w:top w:w="90" w:type="dxa"/>
              <w:start w:w="110" w:type="dxa"/>
              <w:bottom w:w="90" w:type="dxa"/>
              <w:end w:w="110" w:type="dxa"/>
            </w:tcMar>
          </w:tcPr>
          <w:p>
            <w:pPr>
              <w:jc w:val="left"/>
            </w:pPr>
            <w:r>
              <w:rPr>
                <w:sz w:val="16"/>
              </w:rPr>
              <w:t>What does the organization need, and how should change be defined and evaluated?</w:t>
            </w:r>
          </w:p>
        </w:tc>
      </w:tr>
      <w:tr>
        <w:tc>
          <w:tcPr>
            <w:tcW w:type="dxa" w:w="2592"/>
            <w:vAlign w:val="center"/>
            <w:shd w:fill="F3F7FA"/>
            <w:tcMar>
              <w:top w:w="90" w:type="dxa"/>
              <w:start w:w="110" w:type="dxa"/>
              <w:bottom w:w="90" w:type="dxa"/>
              <w:end w:w="110" w:type="dxa"/>
            </w:tcMar>
          </w:tcPr>
          <w:p>
            <w:pPr>
              <w:jc w:val="center"/>
            </w:pPr>
            <w:r>
              <w:rPr>
                <w:sz w:val="16"/>
              </w:rPr>
              <w:t>PMBOK Guide</w:t>
            </w:r>
          </w:p>
        </w:tc>
        <w:tc>
          <w:tcPr>
            <w:tcW w:type="dxa" w:w="4608"/>
            <w:vAlign w:val="center"/>
            <w:shd w:fill="F3F7FA"/>
            <w:tcMar>
              <w:top w:w="90" w:type="dxa"/>
              <w:start w:w="110" w:type="dxa"/>
              <w:bottom w:w="90" w:type="dxa"/>
              <w:end w:w="110" w:type="dxa"/>
            </w:tcMar>
          </w:tcPr>
          <w:p>
            <w:pPr>
              <w:jc w:val="left"/>
            </w:pPr>
            <w:r>
              <w:rPr>
                <w:sz w:val="16"/>
              </w:rPr>
              <w:t>Value delivery, governance, scope, schedule, finance, stakeholders, resources, risk and tailoring</w:t>
            </w:r>
          </w:p>
        </w:tc>
        <w:tc>
          <w:tcPr>
            <w:tcW w:type="dxa" w:w="3024"/>
            <w:vAlign w:val="center"/>
            <w:shd w:fill="F3F7FA"/>
            <w:tcMar>
              <w:top w:w="90" w:type="dxa"/>
              <w:start w:w="110" w:type="dxa"/>
              <w:bottom w:w="90" w:type="dxa"/>
              <w:end w:w="110" w:type="dxa"/>
            </w:tcMar>
          </w:tcPr>
          <w:p>
            <w:pPr>
              <w:jc w:val="left"/>
            </w:pPr>
            <w:r>
              <w:rPr>
                <w:sz w:val="16"/>
              </w:rPr>
              <w:t>How do we organize, govern and deliver the initiative successfully?</w:t>
            </w:r>
          </w:p>
        </w:tc>
      </w:tr>
    </w:tbl>
    <w:p>
      <w:pPr>
        <w:widowControl/>
      </w:pPr>
    </w:p>
    <w:p>
      <w:pPr>
        <w:widowControl/>
      </w:pPr>
      <w:r>
        <w:t>These frameworks are complementary. The practical workflow in this playbook is a teaching synthesis, not a replacement for any source standard. Use the original publications for certification study, formal terminology, and complete task guidance.</w:t>
      </w:r>
    </w:p>
    <w:p>
      <w:pPr>
        <w:pStyle w:val="Heading1"/>
        <w:widowControl/>
      </w:pPr>
      <w:r>
        <w:t>11 AI assisted analytics with human accountability</w:t>
      </w:r>
    </w:p>
    <w:p>
      <w:pPr>
        <w:widowControl/>
      </w:pPr>
      <w:r>
        <w:t>AI tools can accelerate research, data preparation, coding, analysis, visualization, documentation and critique. They can also fabricate facts, expose confidential data, reproduce bias, generate insecure code and encourage overconfidence. The analyst remains accountable for every material claim, decision and deployed output.</w:t>
      </w:r>
    </w:p>
    <w:p>
      <w:pPr>
        <w:jc w:val="center"/>
        <w:widowControl/>
      </w:pPr>
      <w:r>
        <w:drawing>
          <wp:inline xmlns:a="http://schemas.openxmlformats.org/drawingml/2006/main" xmlns:pic="http://schemas.openxmlformats.org/drawingml/2006/picture">
            <wp:extent cx="5943600" cy="3115037"/>
            <wp:docPr id="5" name="Picture 5"/>
            <wp:cNvGraphicFramePr>
              <a:graphicFrameLocks noChangeAspect="1"/>
            </wp:cNvGraphicFramePr>
            <a:graphic>
              <a:graphicData uri="http://schemas.openxmlformats.org/drawingml/2006/picture">
                <pic:pic>
                  <pic:nvPicPr>
                    <pic:cNvPr id="0" name="ai_governance.png"/>
                    <pic:cNvPicPr/>
                  </pic:nvPicPr>
                  <pic:blipFill>
                    <a:blip r:embed="rId13"/>
                    <a:stretch>
                      <a:fillRect/>
                    </a:stretch>
                  </pic:blipFill>
                  <pic:spPr>
                    <a:xfrm>
                      <a:off x="0" y="0"/>
                      <a:ext cx="5943600" cy="3115037"/>
                    </a:xfrm>
                    <a:prstGeom prst="rect"/>
                  </pic:spPr>
                </pic:pic>
              </a:graphicData>
            </a:graphic>
          </wp:inline>
        </w:drawing>
      </w:r>
    </w:p>
    <w:p>
      <w:pPr>
        <w:jc w:val="center"/>
        <w:widowControl/>
      </w:pPr>
      <w:r>
        <w:rPr>
          <w:i/>
          <w:sz w:val="17"/>
        </w:rPr>
        <w:t>Figure 5  A governed workflow for using AI in analytics</w:t>
      </w:r>
    </w:p>
    <w:tbl>
      <w:tblPr>
        <w:tblW w:type="pct" w:w="5000"/>
        <w:tblLayout w:type="autofit"/>
        <w:tblLook w:firstColumn="1" w:firstRow="1" w:lastColumn="0" w:lastRow="0" w:noHBand="0" w:noVBand="1" w:val="04A0"/>
        <w:jc w:val="center"/>
        <w:tblBorders>
          <w:top w:val="single" w:sz="4" w:color="D9D9D9"/>
          <w:left w:val="single" w:sz="4" w:color="D9D9D9"/>
          <w:bottom w:val="single" w:sz="4" w:color="D9D9D9"/>
          <w:right w:val="single" w:sz="4" w:color="D9D9D9"/>
          <w:insideH w:val="single" w:sz="4" w:color="D9D9D9"/>
          <w:insideV w:val="single" w:sz="4" w:color="D9D9D9"/>
        </w:tblBorders>
      </w:tblPr>
      <w:tblGrid>
        <w:gridCol w:w="3331"/>
        <w:gridCol w:w="3331"/>
        <w:gridCol w:w="3331"/>
      </w:tblGrid>
      <w:tr>
        <w:trPr>
          <w:tblHeader w:val="true"/>
        </w:trPr>
        <w:tc>
          <w:tcPr>
            <w:tcW w:type="dxa" w:w="2088"/>
            <w:shd w:fill="18324A"/>
            <w:vAlign w:val="center"/>
            <w:tcMar>
              <w:top w:w="90" w:type="dxa"/>
              <w:start w:w="110" w:type="dxa"/>
              <w:bottom w:w="90" w:type="dxa"/>
              <w:end w:w="110" w:type="dxa"/>
            </w:tcMar>
          </w:tcPr>
          <w:p>
            <w:pPr>
              <w:jc w:val="center"/>
            </w:pPr>
            <w:r>
              <w:rPr>
                <w:b/>
                <w:color w:val="FFFFFF"/>
                <w:sz w:val="15"/>
              </w:rPr>
              <w:t>Analytics stage</w:t>
            </w:r>
          </w:p>
        </w:tc>
        <w:tc>
          <w:tcPr>
            <w:tcW w:type="dxa" w:w="4608"/>
            <w:shd w:fill="18324A"/>
            <w:vAlign w:val="center"/>
            <w:tcMar>
              <w:top w:w="90" w:type="dxa"/>
              <w:start w:w="110" w:type="dxa"/>
              <w:bottom w:w="90" w:type="dxa"/>
              <w:end w:w="110" w:type="dxa"/>
            </w:tcMar>
          </w:tcPr>
          <w:p>
            <w:pPr>
              <w:jc w:val="center"/>
            </w:pPr>
            <w:r>
              <w:rPr>
                <w:b/>
                <w:color w:val="FFFFFF"/>
                <w:sz w:val="15"/>
              </w:rPr>
              <w:t>Productive AI use</w:t>
            </w:r>
          </w:p>
        </w:tc>
        <w:tc>
          <w:tcPr>
            <w:tcW w:type="dxa" w:w="3528"/>
            <w:shd w:fill="18324A"/>
            <w:vAlign w:val="center"/>
            <w:tcMar>
              <w:top w:w="90" w:type="dxa"/>
              <w:start w:w="110" w:type="dxa"/>
              <w:bottom w:w="90" w:type="dxa"/>
              <w:end w:w="110" w:type="dxa"/>
            </w:tcMar>
          </w:tcPr>
          <w:p>
            <w:pPr>
              <w:jc w:val="center"/>
            </w:pPr>
            <w:r>
              <w:rPr>
                <w:b/>
                <w:color w:val="FFFFFF"/>
                <w:sz w:val="15"/>
              </w:rPr>
              <w:t>Required control</w:t>
            </w:r>
          </w:p>
        </w:tc>
      </w:tr>
      <w:tr>
        <w:tc>
          <w:tcPr>
            <w:tcW w:type="dxa" w:w="2088"/>
            <w:vAlign w:val="center"/>
            <w:tcMar>
              <w:top w:w="90" w:type="dxa"/>
              <w:start w:w="110" w:type="dxa"/>
              <w:bottom w:w="90" w:type="dxa"/>
              <w:end w:w="110" w:type="dxa"/>
            </w:tcMar>
          </w:tcPr>
          <w:p>
            <w:pPr>
              <w:jc w:val="center"/>
            </w:pPr>
            <w:r>
              <w:rPr>
                <w:sz w:val="15"/>
              </w:rPr>
              <w:t>Problem framing</w:t>
            </w:r>
          </w:p>
        </w:tc>
        <w:tc>
          <w:tcPr>
            <w:tcW w:type="dxa" w:w="4608"/>
            <w:vAlign w:val="center"/>
            <w:tcMar>
              <w:top w:w="90" w:type="dxa"/>
              <w:start w:w="110" w:type="dxa"/>
              <w:bottom w:w="90" w:type="dxa"/>
              <w:end w:w="110" w:type="dxa"/>
            </w:tcMar>
          </w:tcPr>
          <w:p>
            <w:pPr>
              <w:jc w:val="left"/>
            </w:pPr>
            <w:r>
              <w:rPr>
                <w:sz w:val="15"/>
              </w:rPr>
              <w:t>Generate stakeholder questions, alternative problem statements and assumption lists</w:t>
            </w:r>
          </w:p>
        </w:tc>
        <w:tc>
          <w:tcPr>
            <w:tcW w:type="dxa" w:w="3528"/>
            <w:vAlign w:val="center"/>
            <w:tcMar>
              <w:top w:w="90" w:type="dxa"/>
              <w:start w:w="110" w:type="dxa"/>
              <w:bottom w:w="90" w:type="dxa"/>
              <w:end w:w="110" w:type="dxa"/>
            </w:tcMar>
          </w:tcPr>
          <w:p>
            <w:pPr>
              <w:jc w:val="left"/>
            </w:pPr>
            <w:r>
              <w:rPr>
                <w:sz w:val="15"/>
              </w:rPr>
              <w:t>Decision owner confirms scope, value and wording; do not let AI invent business context</w:t>
            </w:r>
          </w:p>
        </w:tc>
      </w:tr>
      <w:tr>
        <w:tc>
          <w:tcPr>
            <w:tcW w:type="dxa" w:w="2088"/>
            <w:vAlign w:val="center"/>
            <w:shd w:fill="F3F7FA"/>
            <w:tcMar>
              <w:top w:w="90" w:type="dxa"/>
              <w:start w:w="110" w:type="dxa"/>
              <w:bottom w:w="90" w:type="dxa"/>
              <w:end w:w="110" w:type="dxa"/>
            </w:tcMar>
          </w:tcPr>
          <w:p>
            <w:pPr>
              <w:jc w:val="center"/>
            </w:pPr>
            <w:r>
              <w:rPr>
                <w:sz w:val="15"/>
              </w:rPr>
              <w:t>Data</w:t>
            </w:r>
          </w:p>
        </w:tc>
        <w:tc>
          <w:tcPr>
            <w:tcW w:type="dxa" w:w="4608"/>
            <w:vAlign w:val="center"/>
            <w:shd w:fill="F3F7FA"/>
            <w:tcMar>
              <w:top w:w="90" w:type="dxa"/>
              <w:start w:w="110" w:type="dxa"/>
              <w:bottom w:w="90" w:type="dxa"/>
              <w:end w:w="110" w:type="dxa"/>
            </w:tcMar>
          </w:tcPr>
          <w:p>
            <w:pPr>
              <w:jc w:val="left"/>
            </w:pPr>
            <w:r>
              <w:rPr>
                <w:sz w:val="15"/>
              </w:rPr>
              <w:t>Draft profiling code, transformation logic, dictionaries and test cases</w:t>
            </w:r>
          </w:p>
        </w:tc>
        <w:tc>
          <w:tcPr>
            <w:tcW w:type="dxa" w:w="3528"/>
            <w:vAlign w:val="center"/>
            <w:shd w:fill="F3F7FA"/>
            <w:tcMar>
              <w:top w:w="90" w:type="dxa"/>
              <w:start w:w="110" w:type="dxa"/>
              <w:bottom w:w="90" w:type="dxa"/>
              <w:end w:w="110" w:type="dxa"/>
            </w:tcMar>
          </w:tcPr>
          <w:p>
            <w:pPr>
              <w:jc w:val="left"/>
            </w:pPr>
            <w:r>
              <w:rPr>
                <w:sz w:val="15"/>
              </w:rPr>
              <w:t>Use approved environments; remove protected data; reconcile counts and inspect samples</w:t>
            </w:r>
          </w:p>
        </w:tc>
      </w:tr>
      <w:tr>
        <w:tc>
          <w:tcPr>
            <w:tcW w:type="dxa" w:w="2088"/>
            <w:vAlign w:val="center"/>
            <w:tcMar>
              <w:top w:w="90" w:type="dxa"/>
              <w:start w:w="110" w:type="dxa"/>
              <w:bottom w:w="90" w:type="dxa"/>
              <w:end w:w="110" w:type="dxa"/>
            </w:tcMar>
          </w:tcPr>
          <w:p>
            <w:pPr>
              <w:jc w:val="center"/>
            </w:pPr>
            <w:r>
              <w:rPr>
                <w:sz w:val="15"/>
              </w:rPr>
              <w:t>Method selection</w:t>
            </w:r>
          </w:p>
        </w:tc>
        <w:tc>
          <w:tcPr>
            <w:tcW w:type="dxa" w:w="4608"/>
            <w:vAlign w:val="center"/>
            <w:tcMar>
              <w:top w:w="90" w:type="dxa"/>
              <w:start w:w="110" w:type="dxa"/>
              <w:bottom w:w="90" w:type="dxa"/>
              <w:end w:w="110" w:type="dxa"/>
            </w:tcMar>
          </w:tcPr>
          <w:p>
            <w:pPr>
              <w:jc w:val="left"/>
            </w:pPr>
            <w:r>
              <w:rPr>
                <w:sz w:val="15"/>
              </w:rPr>
              <w:t>Compare candidate techniques, assumptions, trade-offs and baselines</w:t>
            </w:r>
          </w:p>
        </w:tc>
        <w:tc>
          <w:tcPr>
            <w:tcW w:type="dxa" w:w="3528"/>
            <w:vAlign w:val="center"/>
            <w:tcMar>
              <w:top w:w="90" w:type="dxa"/>
              <w:start w:w="110" w:type="dxa"/>
              <w:bottom w:w="90" w:type="dxa"/>
              <w:end w:w="110" w:type="dxa"/>
            </w:tcMar>
          </w:tcPr>
          <w:p>
            <w:pPr>
              <w:jc w:val="left"/>
            </w:pPr>
            <w:r>
              <w:rPr>
                <w:sz w:val="15"/>
              </w:rPr>
              <w:t>Qualified analyst chooses the method and checks technical claims against authoritative sources</w:t>
            </w:r>
          </w:p>
        </w:tc>
      </w:tr>
      <w:tr>
        <w:tc>
          <w:tcPr>
            <w:tcW w:type="dxa" w:w="2088"/>
            <w:vAlign w:val="center"/>
            <w:shd w:fill="F3F7FA"/>
            <w:tcMar>
              <w:top w:w="90" w:type="dxa"/>
              <w:start w:w="110" w:type="dxa"/>
              <w:bottom w:w="90" w:type="dxa"/>
              <w:end w:w="110" w:type="dxa"/>
            </w:tcMar>
          </w:tcPr>
          <w:p>
            <w:pPr>
              <w:jc w:val="left"/>
            </w:pPr>
            <w:r>
              <w:rPr>
                <w:sz w:val="15"/>
              </w:rPr>
              <w:t>Analysis and modeling</w:t>
            </w:r>
          </w:p>
        </w:tc>
        <w:tc>
          <w:tcPr>
            <w:tcW w:type="dxa" w:w="4608"/>
            <w:vAlign w:val="center"/>
            <w:shd w:fill="F3F7FA"/>
            <w:tcMar>
              <w:top w:w="90" w:type="dxa"/>
              <w:start w:w="110" w:type="dxa"/>
              <w:bottom w:w="90" w:type="dxa"/>
              <w:end w:w="110" w:type="dxa"/>
            </w:tcMar>
          </w:tcPr>
          <w:p>
            <w:pPr>
              <w:jc w:val="left"/>
            </w:pPr>
            <w:r>
              <w:rPr>
                <w:sz w:val="15"/>
              </w:rPr>
              <w:t>Draft SQL, formulas, Python, DAX, documentation and adversarial tests</w:t>
            </w:r>
          </w:p>
        </w:tc>
        <w:tc>
          <w:tcPr>
            <w:tcW w:type="dxa" w:w="3528"/>
            <w:vAlign w:val="center"/>
            <w:shd w:fill="F3F7FA"/>
            <w:tcMar>
              <w:top w:w="90" w:type="dxa"/>
              <w:start w:w="110" w:type="dxa"/>
              <w:bottom w:w="90" w:type="dxa"/>
              <w:end w:w="110" w:type="dxa"/>
            </w:tcMar>
          </w:tcPr>
          <w:p>
            <w:pPr>
              <w:jc w:val="left"/>
            </w:pPr>
            <w:r>
              <w:rPr>
                <w:sz w:val="15"/>
              </w:rPr>
              <w:t>Execute safely; review code; test edge cases, leakage, bias, robustness and reproducibility</w:t>
            </w:r>
          </w:p>
        </w:tc>
      </w:tr>
      <w:tr>
        <w:tc>
          <w:tcPr>
            <w:tcW w:type="dxa" w:w="2088"/>
            <w:vAlign w:val="center"/>
            <w:tcMar>
              <w:top w:w="90" w:type="dxa"/>
              <w:start w:w="110" w:type="dxa"/>
              <w:bottom w:w="90" w:type="dxa"/>
              <w:end w:w="110" w:type="dxa"/>
            </w:tcMar>
          </w:tcPr>
          <w:p>
            <w:pPr>
              <w:jc w:val="center"/>
            </w:pPr>
            <w:r>
              <w:rPr>
                <w:sz w:val="15"/>
              </w:rPr>
              <w:t>Communication</w:t>
            </w:r>
          </w:p>
        </w:tc>
        <w:tc>
          <w:tcPr>
            <w:tcW w:type="dxa" w:w="4608"/>
            <w:vAlign w:val="center"/>
            <w:tcMar>
              <w:top w:w="90" w:type="dxa"/>
              <w:start w:w="110" w:type="dxa"/>
              <w:bottom w:w="90" w:type="dxa"/>
              <w:end w:w="110" w:type="dxa"/>
            </w:tcMar>
          </w:tcPr>
          <w:p>
            <w:pPr>
              <w:jc w:val="left"/>
            </w:pPr>
            <w:r>
              <w:rPr>
                <w:sz w:val="15"/>
              </w:rPr>
              <w:t>Improve plain-language explanations, chart titles, summaries and audience adaptation</w:t>
            </w:r>
          </w:p>
        </w:tc>
        <w:tc>
          <w:tcPr>
            <w:tcW w:type="dxa" w:w="3528"/>
            <w:vAlign w:val="center"/>
            <w:tcMar>
              <w:top w:w="90" w:type="dxa"/>
              <w:start w:w="110" w:type="dxa"/>
              <w:bottom w:w="90" w:type="dxa"/>
              <w:end w:w="110" w:type="dxa"/>
            </w:tcMar>
          </w:tcPr>
          <w:p>
            <w:pPr>
              <w:jc w:val="left"/>
            </w:pPr>
            <w:r>
              <w:rPr>
                <w:sz w:val="15"/>
              </w:rPr>
              <w:t>Trace every statement to evidence; disclose material AI use; avoid invented citations</w:t>
            </w:r>
          </w:p>
        </w:tc>
      </w:tr>
      <w:tr>
        <w:tc>
          <w:tcPr>
            <w:tcW w:type="dxa" w:w="2088"/>
            <w:vAlign w:val="center"/>
            <w:shd w:fill="F3F7FA"/>
            <w:tcMar>
              <w:top w:w="90" w:type="dxa"/>
              <w:start w:w="110" w:type="dxa"/>
              <w:bottom w:w="90" w:type="dxa"/>
              <w:end w:w="110" w:type="dxa"/>
            </w:tcMar>
          </w:tcPr>
          <w:p>
            <w:pPr>
              <w:jc w:val="center"/>
            </w:pPr>
            <w:r>
              <w:rPr>
                <w:sz w:val="15"/>
              </w:rPr>
              <w:t>Deployment</w:t>
            </w:r>
          </w:p>
        </w:tc>
        <w:tc>
          <w:tcPr>
            <w:tcW w:type="dxa" w:w="4608"/>
            <w:vAlign w:val="center"/>
            <w:shd w:fill="F3F7FA"/>
            <w:tcMar>
              <w:top w:w="90" w:type="dxa"/>
              <w:start w:w="110" w:type="dxa"/>
              <w:bottom w:w="90" w:type="dxa"/>
              <w:end w:w="110" w:type="dxa"/>
            </w:tcMar>
          </w:tcPr>
          <w:p>
            <w:pPr>
              <w:jc w:val="left"/>
            </w:pPr>
            <w:r>
              <w:rPr>
                <w:sz w:val="15"/>
              </w:rPr>
              <w:t>Draft runbooks, training, monitoring rules and incident scenarios</w:t>
            </w:r>
          </w:p>
        </w:tc>
        <w:tc>
          <w:tcPr>
            <w:tcW w:type="dxa" w:w="3528"/>
            <w:vAlign w:val="center"/>
            <w:shd w:fill="F3F7FA"/>
            <w:tcMar>
              <w:top w:w="90" w:type="dxa"/>
              <w:start w:w="110" w:type="dxa"/>
              <w:bottom w:w="90" w:type="dxa"/>
              <w:end w:w="110" w:type="dxa"/>
            </w:tcMar>
          </w:tcPr>
          <w:p>
            <w:pPr>
              <w:jc w:val="left"/>
            </w:pPr>
            <w:r>
              <w:rPr>
                <w:sz w:val="15"/>
              </w:rPr>
              <w:t>Human approval, access control, versioning, rollback, security review and user validation</w:t>
            </w:r>
          </w:p>
        </w:tc>
      </w:tr>
      <w:tr>
        <w:tc>
          <w:tcPr>
            <w:tcW w:type="dxa" w:w="2088"/>
            <w:vAlign w:val="center"/>
            <w:tcMar>
              <w:top w:w="90" w:type="dxa"/>
              <w:start w:w="110" w:type="dxa"/>
              <w:bottom w:w="90" w:type="dxa"/>
              <w:end w:w="110" w:type="dxa"/>
            </w:tcMar>
          </w:tcPr>
          <w:p>
            <w:pPr>
              <w:jc w:val="left"/>
            </w:pPr>
            <w:r>
              <w:rPr>
                <w:sz w:val="15"/>
              </w:rPr>
              <w:t>Life-cycle management</w:t>
            </w:r>
          </w:p>
        </w:tc>
        <w:tc>
          <w:tcPr>
            <w:tcW w:type="dxa" w:w="4608"/>
            <w:vAlign w:val="center"/>
            <w:tcMar>
              <w:top w:w="90" w:type="dxa"/>
              <w:start w:w="110" w:type="dxa"/>
              <w:bottom w:w="90" w:type="dxa"/>
              <w:end w:w="110" w:type="dxa"/>
            </w:tcMar>
          </w:tcPr>
          <w:p>
            <w:pPr>
              <w:jc w:val="left"/>
            </w:pPr>
            <w:r>
              <w:rPr>
                <w:sz w:val="15"/>
              </w:rPr>
              <w:t>Summarize logs, detect potential drift patterns and propose review questions</w:t>
            </w:r>
          </w:p>
        </w:tc>
        <w:tc>
          <w:tcPr>
            <w:tcW w:type="dxa" w:w="3528"/>
            <w:vAlign w:val="center"/>
            <w:tcMar>
              <w:top w:w="90" w:type="dxa"/>
              <w:start w:w="110" w:type="dxa"/>
              <w:bottom w:w="90" w:type="dxa"/>
              <w:end w:w="110" w:type="dxa"/>
            </w:tcMar>
          </w:tcPr>
          <w:p>
            <w:pPr>
              <w:jc w:val="left"/>
            </w:pPr>
            <w:r>
              <w:rPr>
                <w:sz w:val="15"/>
              </w:rPr>
              <w:t>Humans set thresholds, investigate alerts, assess harm and authorize changes</w:t>
            </w:r>
          </w:p>
        </w:tc>
      </w:tr>
    </w:tbl>
    <w:p>
      <w:pPr>
        <w:widowControl/>
      </w:pPr>
    </w:p>
    <w:p>
      <w:pPr>
        <w:pStyle w:val="Heading2"/>
        <w:widowControl/>
      </w:pPr>
      <w:r>
        <w:t>AI appropriate use checklist</w:t>
      </w:r>
    </w:p>
    <w:p>
      <w:pPr>
        <w:pStyle w:val="ListBullet"/>
        <w:widowControl/>
      </w:pPr>
      <w:r>
        <w:t>Authority: the use is allowed by organizational, course, client and legal policy.</w:t>
      </w:r>
    </w:p>
    <w:p>
      <w:pPr>
        <w:pStyle w:val="ListBullet"/>
        <w:widowControl/>
      </w:pPr>
      <w:r>
        <w:t>Data protection: confidential, personal, regulated and proprietary data stay in approved systems.</w:t>
      </w:r>
    </w:p>
    <w:p>
      <w:pPr>
        <w:pStyle w:val="ListBullet"/>
        <w:widowControl/>
      </w:pPr>
      <w:r>
        <w:t>Purpose: AI is used for a defined task with constraints and an accountable owner.</w:t>
      </w:r>
    </w:p>
    <w:p>
      <w:pPr>
        <w:pStyle w:val="ListBullet"/>
        <w:widowControl/>
      </w:pPr>
      <w:r>
        <w:t>Provenance: sources, prompts, model/version when available, edits and decisions are documented when material.</w:t>
      </w:r>
    </w:p>
    <w:p>
      <w:pPr>
        <w:pStyle w:val="ListBullet"/>
        <w:widowControl/>
      </w:pPr>
      <w:r>
        <w:t>Verification: calculations, citations, code, joins, assumptions and outputs are independently tested.</w:t>
      </w:r>
    </w:p>
    <w:p>
      <w:pPr>
        <w:pStyle w:val="ListBullet"/>
        <w:widowControl/>
      </w:pPr>
      <w:r>
        <w:t>Fairness and harm: affected groups, bias, accessibility and foreseeable misuse are considered.</w:t>
      </w:r>
    </w:p>
    <w:p>
      <w:pPr>
        <w:pStyle w:val="ListBullet"/>
        <w:widowControl/>
      </w:pPr>
      <w:r>
        <w:t>Transparency: material AI contribution is disclosed to the appropriate audience.</w:t>
      </w:r>
    </w:p>
    <w:p>
      <w:pPr>
        <w:pStyle w:val="ListBullet"/>
        <w:widowControl/>
      </w:pPr>
      <w:r>
        <w:t>Human approval: a qualified person remains responsible for decisions and deployment.</w:t>
      </w:r>
    </w:p>
    <w:p>
      <w:pPr>
        <w:pStyle w:val="ListBullet"/>
        <w:widowControl/>
      </w:pPr>
      <w:r>
        <w:t>Monitoring: performance, drift, incidents and realized value are reviewed after release.</w:t>
      </w:r>
    </w:p>
    <w:p>
      <w:pPr>
        <w:pStyle w:val="Heading1"/>
        <w:widowControl/>
      </w:pPr>
      <w:r>
        <w:t>12 Common pitfalls errors and recovery</w:t>
      </w:r>
    </w:p>
    <w:tbl>
      <w:tblPr>
        <w:tblW w:type="pct" w:w="5000"/>
        <w:tblLayout w:type="autofit"/>
        <w:tblLook w:firstColumn="1" w:firstRow="1" w:lastColumn="0" w:lastRow="0" w:noHBand="0" w:noVBand="1" w:val="04A0"/>
        <w:jc w:val="center"/>
        <w:tblBorders>
          <w:top w:val="single" w:sz="4" w:color="D9D9D9"/>
          <w:left w:val="single" w:sz="4" w:color="D9D9D9"/>
          <w:bottom w:val="single" w:sz="4" w:color="D9D9D9"/>
          <w:right w:val="single" w:sz="4" w:color="D9D9D9"/>
          <w:insideH w:val="single" w:sz="4" w:color="D9D9D9"/>
          <w:insideV w:val="single" w:sz="4" w:color="D9D9D9"/>
        </w:tblBorders>
      </w:tblPr>
      <w:tblGrid>
        <w:gridCol w:w="3331"/>
        <w:gridCol w:w="3331"/>
        <w:gridCol w:w="3331"/>
      </w:tblGrid>
      <w:tr>
        <w:trPr>
          <w:tblHeader w:val="true"/>
        </w:trPr>
        <w:tc>
          <w:tcPr>
            <w:tcW w:type="dxa" w:w="2016"/>
            <w:shd w:fill="18324A"/>
            <w:vAlign w:val="center"/>
            <w:tcMar>
              <w:top w:w="90" w:type="dxa"/>
              <w:start w:w="110" w:type="dxa"/>
              <w:bottom w:w="90" w:type="dxa"/>
              <w:end w:w="110" w:type="dxa"/>
            </w:tcMar>
          </w:tcPr>
          <w:p>
            <w:pPr>
              <w:jc w:val="center"/>
            </w:pPr>
            <w:r>
              <w:rPr>
                <w:b/>
                <w:color w:val="FFFFFF"/>
                <w:sz w:val="16"/>
              </w:rPr>
              <w:t>Failure pattern</w:t>
            </w:r>
          </w:p>
        </w:tc>
        <w:tc>
          <w:tcPr>
            <w:tcW w:type="dxa" w:w="3744"/>
            <w:shd w:fill="18324A"/>
            <w:vAlign w:val="center"/>
            <w:tcMar>
              <w:top w:w="90" w:type="dxa"/>
              <w:start w:w="110" w:type="dxa"/>
              <w:bottom w:w="90" w:type="dxa"/>
              <w:end w:w="110" w:type="dxa"/>
            </w:tcMar>
          </w:tcPr>
          <w:p>
            <w:pPr>
              <w:jc w:val="center"/>
            </w:pPr>
            <w:r>
              <w:rPr>
                <w:b/>
                <w:color w:val="FFFFFF"/>
                <w:sz w:val="16"/>
              </w:rPr>
              <w:t>Symptom</w:t>
            </w:r>
          </w:p>
        </w:tc>
        <w:tc>
          <w:tcPr>
            <w:tcW w:type="dxa" w:w="4464"/>
            <w:shd w:fill="18324A"/>
            <w:vAlign w:val="center"/>
            <w:tcMar>
              <w:top w:w="90" w:type="dxa"/>
              <w:start w:w="110" w:type="dxa"/>
              <w:bottom w:w="90" w:type="dxa"/>
              <w:end w:w="110" w:type="dxa"/>
            </w:tcMar>
          </w:tcPr>
          <w:p>
            <w:pPr>
              <w:jc w:val="center"/>
            </w:pPr>
            <w:r>
              <w:rPr>
                <w:b/>
                <w:color w:val="FFFFFF"/>
                <w:sz w:val="16"/>
              </w:rPr>
              <w:t>Recovery</w:t>
            </w:r>
          </w:p>
        </w:tc>
      </w:tr>
      <w:tr>
        <w:tc>
          <w:tcPr>
            <w:tcW w:type="dxa" w:w="2016"/>
            <w:vAlign w:val="center"/>
            <w:tcMar>
              <w:top w:w="90" w:type="dxa"/>
              <w:start w:w="110" w:type="dxa"/>
              <w:bottom w:w="90" w:type="dxa"/>
              <w:end w:w="110" w:type="dxa"/>
            </w:tcMar>
          </w:tcPr>
          <w:p>
            <w:pPr>
              <w:jc w:val="left"/>
            </w:pPr>
            <w:r>
              <w:rPr>
                <w:sz w:val="16"/>
              </w:rPr>
              <w:t>Solution-first thinking</w:t>
            </w:r>
          </w:p>
        </w:tc>
        <w:tc>
          <w:tcPr>
            <w:tcW w:type="dxa" w:w="3744"/>
            <w:vAlign w:val="center"/>
            <w:tcMar>
              <w:top w:w="90" w:type="dxa"/>
              <w:start w:w="110" w:type="dxa"/>
              <w:bottom w:w="90" w:type="dxa"/>
              <w:end w:w="110" w:type="dxa"/>
            </w:tcMar>
          </w:tcPr>
          <w:p>
            <w:pPr>
              <w:jc w:val="left"/>
            </w:pPr>
            <w:r>
              <w:rPr>
                <w:sz w:val="16"/>
              </w:rPr>
              <w:t>Request starts with “build a dashboard” but no decision is named</w:t>
            </w:r>
          </w:p>
        </w:tc>
        <w:tc>
          <w:tcPr>
            <w:tcW w:type="dxa" w:w="4464"/>
            <w:vAlign w:val="center"/>
            <w:tcMar>
              <w:top w:w="90" w:type="dxa"/>
              <w:start w:w="110" w:type="dxa"/>
              <w:bottom w:w="90" w:type="dxa"/>
              <w:end w:w="110" w:type="dxa"/>
            </w:tcMar>
          </w:tcPr>
          <w:p>
            <w:pPr>
              <w:jc w:val="left"/>
            </w:pPr>
            <w:r>
              <w:rPr>
                <w:sz w:val="16"/>
              </w:rPr>
              <w:t>Ask what action or choice the output must support.</w:t>
            </w:r>
          </w:p>
        </w:tc>
      </w:tr>
      <w:tr>
        <w:tc>
          <w:tcPr>
            <w:tcW w:type="dxa" w:w="2016"/>
            <w:vAlign w:val="center"/>
            <w:shd w:fill="F3F7FA"/>
            <w:tcMar>
              <w:top w:w="90" w:type="dxa"/>
              <w:start w:w="110" w:type="dxa"/>
              <w:bottom w:w="90" w:type="dxa"/>
              <w:end w:w="110" w:type="dxa"/>
            </w:tcMar>
          </w:tcPr>
          <w:p>
            <w:pPr>
              <w:jc w:val="center"/>
            </w:pPr>
            <w:r>
              <w:rPr>
                <w:sz w:val="16"/>
              </w:rPr>
              <w:t>Wrong grain</w:t>
            </w:r>
          </w:p>
        </w:tc>
        <w:tc>
          <w:tcPr>
            <w:tcW w:type="dxa" w:w="3744"/>
            <w:vAlign w:val="center"/>
            <w:shd w:fill="F3F7FA"/>
            <w:tcMar>
              <w:top w:w="90" w:type="dxa"/>
              <w:start w:w="110" w:type="dxa"/>
              <w:bottom w:w="90" w:type="dxa"/>
              <w:end w:w="110" w:type="dxa"/>
            </w:tcMar>
          </w:tcPr>
          <w:p>
            <w:pPr>
              <w:jc w:val="left"/>
            </w:pPr>
            <w:r>
              <w:rPr>
                <w:sz w:val="16"/>
              </w:rPr>
              <w:t>Totals inflate after a join</w:t>
            </w:r>
          </w:p>
        </w:tc>
        <w:tc>
          <w:tcPr>
            <w:tcW w:type="dxa" w:w="4464"/>
            <w:vAlign w:val="center"/>
            <w:shd w:fill="F3F7FA"/>
            <w:tcMar>
              <w:top w:w="90" w:type="dxa"/>
              <w:start w:w="110" w:type="dxa"/>
              <w:bottom w:w="90" w:type="dxa"/>
              <w:end w:w="110" w:type="dxa"/>
            </w:tcMar>
          </w:tcPr>
          <w:p>
            <w:pPr>
              <w:jc w:val="left"/>
            </w:pPr>
            <w:r>
              <w:rPr>
                <w:sz w:val="16"/>
              </w:rPr>
              <w:t>State row grain; test key uniqueness and row counts before/after joins.</w:t>
            </w:r>
          </w:p>
        </w:tc>
      </w:tr>
      <w:tr>
        <w:tc>
          <w:tcPr>
            <w:tcW w:type="dxa" w:w="2016"/>
            <w:vAlign w:val="center"/>
            <w:tcMar>
              <w:top w:w="90" w:type="dxa"/>
              <w:start w:w="110" w:type="dxa"/>
              <w:bottom w:w="90" w:type="dxa"/>
              <w:end w:w="110" w:type="dxa"/>
            </w:tcMar>
          </w:tcPr>
          <w:p>
            <w:pPr>
              <w:jc w:val="center"/>
            </w:pPr>
            <w:r>
              <w:rPr>
                <w:sz w:val="16"/>
              </w:rPr>
              <w:t>Metric ambiguity</w:t>
            </w:r>
          </w:p>
        </w:tc>
        <w:tc>
          <w:tcPr>
            <w:tcW w:type="dxa" w:w="3744"/>
            <w:vAlign w:val="center"/>
            <w:tcMar>
              <w:top w:w="90" w:type="dxa"/>
              <w:start w:w="110" w:type="dxa"/>
              <w:bottom w:w="90" w:type="dxa"/>
              <w:end w:w="110" w:type="dxa"/>
            </w:tcMar>
          </w:tcPr>
          <w:p>
            <w:pPr>
              <w:jc w:val="left"/>
            </w:pPr>
            <w:r>
              <w:rPr>
                <w:sz w:val="16"/>
              </w:rPr>
              <w:t>Teams report different values for the same KPI</w:t>
            </w:r>
          </w:p>
        </w:tc>
        <w:tc>
          <w:tcPr>
            <w:tcW w:type="dxa" w:w="4464"/>
            <w:vAlign w:val="center"/>
            <w:tcMar>
              <w:top w:w="90" w:type="dxa"/>
              <w:start w:w="110" w:type="dxa"/>
              <w:bottom w:w="90" w:type="dxa"/>
              <w:end w:w="110" w:type="dxa"/>
            </w:tcMar>
          </w:tcPr>
          <w:p>
            <w:pPr>
              <w:jc w:val="left"/>
            </w:pPr>
            <w:r>
              <w:rPr>
                <w:sz w:val="16"/>
              </w:rPr>
              <w:t>Create governed definition with formula, filters, owner and effective date.</w:t>
            </w:r>
          </w:p>
        </w:tc>
      </w:tr>
      <w:tr>
        <w:tc>
          <w:tcPr>
            <w:tcW w:type="dxa" w:w="2016"/>
            <w:vAlign w:val="center"/>
            <w:shd w:fill="F3F7FA"/>
            <w:tcMar>
              <w:top w:w="90" w:type="dxa"/>
              <w:start w:w="110" w:type="dxa"/>
              <w:bottom w:w="90" w:type="dxa"/>
              <w:end w:w="110" w:type="dxa"/>
            </w:tcMar>
          </w:tcPr>
          <w:p>
            <w:pPr>
              <w:jc w:val="center"/>
            </w:pPr>
            <w:r>
              <w:rPr>
                <w:sz w:val="16"/>
              </w:rPr>
              <w:t>Cherry-picking</w:t>
            </w:r>
          </w:p>
        </w:tc>
        <w:tc>
          <w:tcPr>
            <w:tcW w:type="dxa" w:w="3744"/>
            <w:vAlign w:val="center"/>
            <w:shd w:fill="F3F7FA"/>
            <w:tcMar>
              <w:top w:w="90" w:type="dxa"/>
              <w:start w:w="110" w:type="dxa"/>
              <w:bottom w:w="90" w:type="dxa"/>
              <w:end w:w="110" w:type="dxa"/>
            </w:tcMar>
          </w:tcPr>
          <w:p>
            <w:pPr>
              <w:jc w:val="left"/>
            </w:pPr>
            <w:r>
              <w:rPr>
                <w:sz w:val="16"/>
              </w:rPr>
              <w:t>Only favorable segments or periods are shown</w:t>
            </w:r>
          </w:p>
        </w:tc>
        <w:tc>
          <w:tcPr>
            <w:tcW w:type="dxa" w:w="4464"/>
            <w:vAlign w:val="center"/>
            <w:shd w:fill="F3F7FA"/>
            <w:tcMar>
              <w:top w:w="90" w:type="dxa"/>
              <w:start w:w="110" w:type="dxa"/>
              <w:bottom w:w="90" w:type="dxa"/>
              <w:end w:w="110" w:type="dxa"/>
            </w:tcMar>
          </w:tcPr>
          <w:p>
            <w:pPr>
              <w:jc w:val="left"/>
            </w:pPr>
            <w:r>
              <w:rPr>
                <w:sz w:val="16"/>
              </w:rPr>
              <w:t>Predefine comparisons and show robustness across plausible choices.</w:t>
            </w:r>
          </w:p>
        </w:tc>
      </w:tr>
      <w:tr>
        <w:tc>
          <w:tcPr>
            <w:tcW w:type="dxa" w:w="2016"/>
            <w:vAlign w:val="center"/>
            <w:tcMar>
              <w:top w:w="90" w:type="dxa"/>
              <w:start w:w="110" w:type="dxa"/>
              <w:bottom w:w="90" w:type="dxa"/>
              <w:end w:w="110" w:type="dxa"/>
            </w:tcMar>
          </w:tcPr>
          <w:p>
            <w:pPr>
              <w:jc w:val="left"/>
            </w:pPr>
            <w:r>
              <w:rPr>
                <w:sz w:val="16"/>
              </w:rPr>
              <w:t>Correlation as causation</w:t>
            </w:r>
          </w:p>
        </w:tc>
        <w:tc>
          <w:tcPr>
            <w:tcW w:type="dxa" w:w="3744"/>
            <w:vAlign w:val="center"/>
            <w:tcMar>
              <w:top w:w="90" w:type="dxa"/>
              <w:start w:w="110" w:type="dxa"/>
              <w:bottom w:w="90" w:type="dxa"/>
              <w:end w:w="110" w:type="dxa"/>
            </w:tcMar>
          </w:tcPr>
          <w:p>
            <w:pPr>
              <w:jc w:val="left"/>
            </w:pPr>
            <w:r>
              <w:rPr>
                <w:sz w:val="16"/>
              </w:rPr>
              <w:t>Recommendation assumes a driver was proven</w:t>
            </w:r>
          </w:p>
        </w:tc>
        <w:tc>
          <w:tcPr>
            <w:tcW w:type="dxa" w:w="4464"/>
            <w:vAlign w:val="center"/>
            <w:tcMar>
              <w:top w:w="90" w:type="dxa"/>
              <w:start w:w="110" w:type="dxa"/>
              <w:bottom w:w="90" w:type="dxa"/>
              <w:end w:w="110" w:type="dxa"/>
            </w:tcMar>
          </w:tcPr>
          <w:p>
            <w:pPr>
              <w:jc w:val="left"/>
            </w:pPr>
            <w:r>
              <w:rPr>
                <w:sz w:val="16"/>
              </w:rPr>
              <w:t>Use cautious language, test alternatives, or design causal evaluation.</w:t>
            </w:r>
          </w:p>
        </w:tc>
      </w:tr>
      <w:tr>
        <w:tc>
          <w:tcPr>
            <w:tcW w:type="dxa" w:w="2016"/>
            <w:vAlign w:val="center"/>
            <w:shd w:fill="F3F7FA"/>
            <w:tcMar>
              <w:top w:w="90" w:type="dxa"/>
              <w:start w:w="110" w:type="dxa"/>
              <w:bottom w:w="90" w:type="dxa"/>
              <w:end w:w="110" w:type="dxa"/>
            </w:tcMar>
          </w:tcPr>
          <w:p>
            <w:pPr>
              <w:jc w:val="center"/>
            </w:pPr>
            <w:r>
              <w:rPr>
                <w:sz w:val="16"/>
              </w:rPr>
              <w:t>Data leakage</w:t>
            </w:r>
          </w:p>
        </w:tc>
        <w:tc>
          <w:tcPr>
            <w:tcW w:type="dxa" w:w="3744"/>
            <w:vAlign w:val="center"/>
            <w:shd w:fill="F3F7FA"/>
            <w:tcMar>
              <w:top w:w="90" w:type="dxa"/>
              <w:start w:w="110" w:type="dxa"/>
              <w:bottom w:w="90" w:type="dxa"/>
              <w:end w:w="110" w:type="dxa"/>
            </w:tcMar>
          </w:tcPr>
          <w:p>
            <w:pPr>
              <w:jc w:val="left"/>
            </w:pPr>
            <w:r>
              <w:rPr>
                <w:sz w:val="16"/>
              </w:rPr>
              <w:t>Predictive accuracy collapses in production</w:t>
            </w:r>
          </w:p>
        </w:tc>
        <w:tc>
          <w:tcPr>
            <w:tcW w:type="dxa" w:w="4464"/>
            <w:vAlign w:val="center"/>
            <w:shd w:fill="F3F7FA"/>
            <w:tcMar>
              <w:top w:w="90" w:type="dxa"/>
              <w:start w:w="110" w:type="dxa"/>
              <w:bottom w:w="90" w:type="dxa"/>
              <w:end w:w="110" w:type="dxa"/>
            </w:tcMar>
          </w:tcPr>
          <w:p>
            <w:pPr>
              <w:jc w:val="left"/>
            </w:pPr>
            <w:r>
              <w:rPr>
                <w:sz w:val="16"/>
              </w:rPr>
              <w:t>Rebuild features using only information available at prediction time.</w:t>
            </w:r>
          </w:p>
        </w:tc>
      </w:tr>
      <w:tr>
        <w:tc>
          <w:tcPr>
            <w:tcW w:type="dxa" w:w="2016"/>
            <w:vAlign w:val="center"/>
            <w:tcMar>
              <w:top w:w="90" w:type="dxa"/>
              <w:start w:w="110" w:type="dxa"/>
              <w:bottom w:w="90" w:type="dxa"/>
              <w:end w:w="110" w:type="dxa"/>
            </w:tcMar>
          </w:tcPr>
          <w:p>
            <w:pPr>
              <w:jc w:val="center"/>
            </w:pPr>
            <w:r>
              <w:rPr>
                <w:sz w:val="16"/>
              </w:rPr>
              <w:t>Dashboard overload</w:t>
            </w:r>
          </w:p>
        </w:tc>
        <w:tc>
          <w:tcPr>
            <w:tcW w:type="dxa" w:w="3744"/>
            <w:vAlign w:val="center"/>
            <w:tcMar>
              <w:top w:w="90" w:type="dxa"/>
              <w:start w:w="110" w:type="dxa"/>
              <w:bottom w:w="90" w:type="dxa"/>
              <w:end w:w="110" w:type="dxa"/>
            </w:tcMar>
          </w:tcPr>
          <w:p>
            <w:pPr>
              <w:jc w:val="left"/>
            </w:pPr>
            <w:r>
              <w:rPr>
                <w:sz w:val="16"/>
              </w:rPr>
              <w:t>Many visuals but no clear priority or action</w:t>
            </w:r>
          </w:p>
        </w:tc>
        <w:tc>
          <w:tcPr>
            <w:tcW w:type="dxa" w:w="4464"/>
            <w:vAlign w:val="center"/>
            <w:tcMar>
              <w:top w:w="90" w:type="dxa"/>
              <w:start w:w="110" w:type="dxa"/>
              <w:bottom w:w="90" w:type="dxa"/>
              <w:end w:w="110" w:type="dxa"/>
            </w:tcMar>
          </w:tcPr>
          <w:p>
            <w:pPr>
              <w:jc w:val="left"/>
            </w:pPr>
            <w:r>
              <w:rPr>
                <w:sz w:val="16"/>
              </w:rPr>
              <w:t>Reduce to decision-relevant KPIs, thresholds, owners and drill paths.</w:t>
            </w:r>
          </w:p>
        </w:tc>
      </w:tr>
      <w:tr>
        <w:tc>
          <w:tcPr>
            <w:tcW w:type="dxa" w:w="2016"/>
            <w:vAlign w:val="center"/>
            <w:shd w:fill="F3F7FA"/>
            <w:tcMar>
              <w:top w:w="90" w:type="dxa"/>
              <w:start w:w="110" w:type="dxa"/>
              <w:bottom w:w="90" w:type="dxa"/>
              <w:end w:w="110" w:type="dxa"/>
            </w:tcMar>
          </w:tcPr>
          <w:p>
            <w:pPr>
              <w:jc w:val="center"/>
            </w:pPr>
            <w:r>
              <w:rPr>
                <w:sz w:val="16"/>
              </w:rPr>
              <w:t>Manual fragility</w:t>
            </w:r>
          </w:p>
        </w:tc>
        <w:tc>
          <w:tcPr>
            <w:tcW w:type="dxa" w:w="3744"/>
            <w:vAlign w:val="center"/>
            <w:shd w:fill="F3F7FA"/>
            <w:tcMar>
              <w:top w:w="90" w:type="dxa"/>
              <w:start w:w="110" w:type="dxa"/>
              <w:bottom w:w="90" w:type="dxa"/>
              <w:end w:w="110" w:type="dxa"/>
            </w:tcMar>
          </w:tcPr>
          <w:p>
            <w:pPr>
              <w:jc w:val="left"/>
            </w:pPr>
            <w:r>
              <w:rPr>
                <w:sz w:val="16"/>
              </w:rPr>
              <w:t>Copy-paste process breaks each month</w:t>
            </w:r>
          </w:p>
        </w:tc>
        <w:tc>
          <w:tcPr>
            <w:tcW w:type="dxa" w:w="4464"/>
            <w:vAlign w:val="center"/>
            <w:shd w:fill="F3F7FA"/>
            <w:tcMar>
              <w:top w:w="90" w:type="dxa"/>
              <w:start w:w="110" w:type="dxa"/>
              <w:bottom w:w="90" w:type="dxa"/>
              <w:end w:w="110" w:type="dxa"/>
            </w:tcMar>
          </w:tcPr>
          <w:p>
            <w:pPr>
              <w:jc w:val="left"/>
            </w:pPr>
            <w:r>
              <w:rPr>
                <w:sz w:val="16"/>
              </w:rPr>
              <w:t>Use tables, queries, scripts, refresh checks and documentation.</w:t>
            </w:r>
          </w:p>
        </w:tc>
      </w:tr>
      <w:tr>
        <w:tc>
          <w:tcPr>
            <w:tcW w:type="dxa" w:w="2016"/>
            <w:vAlign w:val="center"/>
            <w:tcMar>
              <w:top w:w="90" w:type="dxa"/>
              <w:start w:w="110" w:type="dxa"/>
              <w:bottom w:w="90" w:type="dxa"/>
              <w:end w:w="110" w:type="dxa"/>
            </w:tcMar>
          </w:tcPr>
          <w:p>
            <w:pPr>
              <w:jc w:val="center"/>
            </w:pPr>
            <w:r>
              <w:rPr>
                <w:sz w:val="16"/>
              </w:rPr>
              <w:t>AI automation bias</w:t>
            </w:r>
          </w:p>
        </w:tc>
        <w:tc>
          <w:tcPr>
            <w:tcW w:type="dxa" w:w="3744"/>
            <w:vAlign w:val="center"/>
            <w:tcMar>
              <w:top w:w="90" w:type="dxa"/>
              <w:start w:w="110" w:type="dxa"/>
              <w:bottom w:w="90" w:type="dxa"/>
              <w:end w:w="110" w:type="dxa"/>
            </w:tcMar>
          </w:tcPr>
          <w:p>
            <w:pPr>
              <w:jc w:val="left"/>
            </w:pPr>
            <w:r>
              <w:rPr>
                <w:sz w:val="16"/>
              </w:rPr>
              <w:t>Plausible output is accepted without evidence</w:t>
            </w:r>
          </w:p>
        </w:tc>
        <w:tc>
          <w:tcPr>
            <w:tcW w:type="dxa" w:w="4464"/>
            <w:vAlign w:val="center"/>
            <w:tcMar>
              <w:top w:w="90" w:type="dxa"/>
              <w:start w:w="110" w:type="dxa"/>
              <w:bottom w:w="90" w:type="dxa"/>
              <w:end w:w="110" w:type="dxa"/>
            </w:tcMar>
          </w:tcPr>
          <w:p>
            <w:pPr>
              <w:jc w:val="left"/>
            </w:pPr>
            <w:r>
              <w:rPr>
                <w:sz w:val="16"/>
              </w:rPr>
              <w:t>Require sources, tests, reconciliation, peer review and disclosure.</w:t>
            </w:r>
          </w:p>
        </w:tc>
      </w:tr>
      <w:tr>
        <w:tc>
          <w:tcPr>
            <w:tcW w:type="dxa" w:w="2016"/>
            <w:vAlign w:val="center"/>
            <w:shd w:fill="F3F7FA"/>
            <w:tcMar>
              <w:top w:w="90" w:type="dxa"/>
              <w:start w:w="110" w:type="dxa"/>
              <w:bottom w:w="90" w:type="dxa"/>
              <w:end w:w="110" w:type="dxa"/>
            </w:tcMar>
          </w:tcPr>
          <w:p>
            <w:pPr>
              <w:jc w:val="center"/>
            </w:pPr>
            <w:r>
              <w:rPr>
                <w:sz w:val="16"/>
              </w:rPr>
              <w:t>Scope creep</w:t>
            </w:r>
          </w:p>
        </w:tc>
        <w:tc>
          <w:tcPr>
            <w:tcW w:type="dxa" w:w="3744"/>
            <w:vAlign w:val="center"/>
            <w:shd w:fill="F3F7FA"/>
            <w:tcMar>
              <w:top w:w="90" w:type="dxa"/>
              <w:start w:w="110" w:type="dxa"/>
              <w:bottom w:w="90" w:type="dxa"/>
              <w:end w:w="110" w:type="dxa"/>
            </w:tcMar>
          </w:tcPr>
          <w:p>
            <w:pPr>
              <w:jc w:val="left"/>
            </w:pPr>
            <w:r>
              <w:rPr>
                <w:sz w:val="16"/>
              </w:rPr>
              <w:t>New questions continuously delay delivery</w:t>
            </w:r>
          </w:p>
        </w:tc>
        <w:tc>
          <w:tcPr>
            <w:tcW w:type="dxa" w:w="4464"/>
            <w:vAlign w:val="center"/>
            <w:shd w:fill="F3F7FA"/>
            <w:tcMar>
              <w:top w:w="90" w:type="dxa"/>
              <w:start w:w="110" w:type="dxa"/>
              <w:bottom w:w="90" w:type="dxa"/>
              <w:end w:w="110" w:type="dxa"/>
            </w:tcMar>
          </w:tcPr>
          <w:p>
            <w:pPr>
              <w:jc w:val="left"/>
            </w:pPr>
            <w:r>
              <w:rPr>
                <w:sz w:val="16"/>
              </w:rPr>
              <w:t>Use backlog, change decision, impact estimate and sponsor priority.</w:t>
            </w:r>
          </w:p>
        </w:tc>
      </w:tr>
      <w:tr>
        <w:tc>
          <w:tcPr>
            <w:tcW w:type="dxa" w:w="2016"/>
            <w:vAlign w:val="center"/>
            <w:tcMar>
              <w:top w:w="90" w:type="dxa"/>
              <w:start w:w="110" w:type="dxa"/>
              <w:bottom w:w="90" w:type="dxa"/>
              <w:end w:w="110" w:type="dxa"/>
            </w:tcMar>
          </w:tcPr>
          <w:p>
            <w:pPr>
              <w:jc w:val="left"/>
            </w:pPr>
            <w:r>
              <w:rPr>
                <w:sz w:val="16"/>
              </w:rPr>
              <w:t>Stakeholder surprise</w:t>
            </w:r>
          </w:p>
        </w:tc>
        <w:tc>
          <w:tcPr>
            <w:tcW w:type="dxa" w:w="3744"/>
            <w:vAlign w:val="center"/>
            <w:tcMar>
              <w:top w:w="90" w:type="dxa"/>
              <w:start w:w="110" w:type="dxa"/>
              <w:bottom w:w="90" w:type="dxa"/>
              <w:end w:w="110" w:type="dxa"/>
            </w:tcMar>
          </w:tcPr>
          <w:p>
            <w:pPr>
              <w:jc w:val="left"/>
            </w:pPr>
            <w:r>
              <w:rPr>
                <w:sz w:val="16"/>
              </w:rPr>
              <w:t>Decision owner rejects correct analysis late</w:t>
            </w:r>
          </w:p>
        </w:tc>
        <w:tc>
          <w:tcPr>
            <w:tcW w:type="dxa" w:w="4464"/>
            <w:vAlign w:val="center"/>
            <w:tcMar>
              <w:top w:w="90" w:type="dxa"/>
              <w:start w:w="110" w:type="dxa"/>
              <w:bottom w:w="90" w:type="dxa"/>
              <w:end w:w="110" w:type="dxa"/>
            </w:tcMar>
          </w:tcPr>
          <w:p>
            <w:pPr>
              <w:jc w:val="left"/>
            </w:pPr>
            <w:r>
              <w:rPr>
                <w:sz w:val="16"/>
              </w:rPr>
              <w:t>Schedule early checkpoints and confirm definitions with real examples.</w:t>
            </w:r>
          </w:p>
        </w:tc>
      </w:tr>
      <w:tr>
        <w:tc>
          <w:tcPr>
            <w:tcW w:type="dxa" w:w="2016"/>
            <w:vAlign w:val="center"/>
            <w:shd w:fill="F3F7FA"/>
            <w:tcMar>
              <w:top w:w="90" w:type="dxa"/>
              <w:start w:w="110" w:type="dxa"/>
              <w:bottom w:w="90" w:type="dxa"/>
              <w:end w:w="110" w:type="dxa"/>
            </w:tcMar>
          </w:tcPr>
          <w:p>
            <w:pPr>
              <w:jc w:val="left"/>
            </w:pPr>
            <w:r>
              <w:rPr>
                <w:sz w:val="16"/>
              </w:rPr>
              <w:t>No value follow-through</w:t>
            </w:r>
          </w:p>
        </w:tc>
        <w:tc>
          <w:tcPr>
            <w:tcW w:type="dxa" w:w="3744"/>
            <w:vAlign w:val="center"/>
            <w:shd w:fill="F3F7FA"/>
            <w:tcMar>
              <w:top w:w="90" w:type="dxa"/>
              <w:start w:w="110" w:type="dxa"/>
              <w:bottom w:w="90" w:type="dxa"/>
              <w:end w:w="110" w:type="dxa"/>
            </w:tcMar>
          </w:tcPr>
          <w:p>
            <w:pPr>
              <w:jc w:val="left"/>
            </w:pPr>
            <w:r>
              <w:rPr>
                <w:sz w:val="16"/>
              </w:rPr>
              <w:t>Output delivered but behavior and outcomes do not change</w:t>
            </w:r>
          </w:p>
        </w:tc>
        <w:tc>
          <w:tcPr>
            <w:tcW w:type="dxa" w:w="4464"/>
            <w:vAlign w:val="center"/>
            <w:shd w:fill="F3F7FA"/>
            <w:tcMar>
              <w:top w:w="90" w:type="dxa"/>
              <w:start w:w="110" w:type="dxa"/>
              <w:bottom w:w="90" w:type="dxa"/>
              <w:end w:w="110" w:type="dxa"/>
            </w:tcMar>
          </w:tcPr>
          <w:p>
            <w:pPr>
              <w:jc w:val="left"/>
            </w:pPr>
            <w:r>
              <w:rPr>
                <w:sz w:val="16"/>
              </w:rPr>
              <w:t>Assign implementation and benefit owners with dated reviews.</w:t>
            </w:r>
          </w:p>
        </w:tc>
      </w:tr>
    </w:tbl>
    <w:p>
      <w:pPr>
        <w:widowControl/>
      </w:pPr>
    </w:p>
    <w:p>
      <w:pPr>
        <w:pStyle w:val="Heading1"/>
        <w:widowControl/>
      </w:pPr>
      <w:r>
        <w:t>13 Frequently asked questions</w:t>
      </w:r>
    </w:p>
    <w:p>
      <w:pPr>
        <w:widowControl/>
      </w:pPr>
      <w:r>
        <w:rPr>
          <w:b/>
        </w:rPr>
        <w:t xml:space="preserve">Do I need advanced math? </w:t>
      </w:r>
      <w:r>
        <w:t>Not to begin. You need numerical literacy, logic, basic statistics and the discipline to match method to question. Learn deeper mathematics as the problems require it.</w:t>
      </w:r>
    </w:p>
    <w:p>
      <w:pPr>
        <w:widowControl/>
      </w:pPr>
      <w:r>
        <w:rPr>
          <w:b/>
        </w:rPr>
        <w:t xml:space="preserve">Which tool should I learn first? </w:t>
      </w:r>
      <w:r>
        <w:t>Excel and SQL provide the fastest broad foundation. Add one BI tool, then Python when repeatability, scale, statistics or automation justify it.</w:t>
      </w:r>
    </w:p>
    <w:p>
      <w:pPr>
        <w:widowControl/>
      </w:pPr>
      <w:r>
        <w:rPr>
          <w:b/>
        </w:rPr>
        <w:t xml:space="preserve">Power BI or Tableau? </w:t>
      </w:r>
      <w:r>
        <w:t>Choose the platform used by your organization. The durable skills are data modeling, visual reasoning, interaction design, KPI governance and decision communication.</w:t>
      </w:r>
    </w:p>
    <w:p>
      <w:pPr>
        <w:widowControl/>
      </w:pPr>
      <w:r>
        <w:rPr>
          <w:b/>
        </w:rPr>
        <w:t xml:space="preserve">When should I use Python instead of Excel? </w:t>
      </w:r>
      <w:r>
        <w:t>Use Python when steps must be automated, reviewed, tested or scaled beyond comfortable spreadsheet use. Do not use it merely to make a simple task look sophisticated.</w:t>
      </w:r>
    </w:p>
    <w:p>
      <w:pPr>
        <w:widowControl/>
      </w:pPr>
      <w:r>
        <w:rPr>
          <w:b/>
        </w:rPr>
        <w:t xml:space="preserve">How clean must data be? </w:t>
      </w:r>
      <w:r>
        <w:t>Clean enough for the decision, with known limitations. Fitness for use matters more than perfection; material defects must be fixed, bounded or disclosed.</w:t>
      </w:r>
    </w:p>
    <w:p>
      <w:pPr>
        <w:widowControl/>
      </w:pPr>
      <w:r>
        <w:rPr>
          <w:b/>
        </w:rPr>
        <w:t xml:space="preserve">What if stakeholders do not know what they want? </w:t>
      </w:r>
      <w:r>
        <w:t>Start with the decision, process, pain, current workaround and consequences. Prototype questions and outputs, then confirm with examples.</w:t>
      </w:r>
    </w:p>
    <w:p>
      <w:pPr>
        <w:widowControl/>
      </w:pPr>
      <w:r>
        <w:rPr>
          <w:b/>
        </w:rPr>
        <w:t xml:space="preserve">How do I know an insight is good? </w:t>
      </w:r>
      <w:r>
        <w:t>It is credible, material, relevant, understandable and capable of changing a decision or action.</w:t>
      </w:r>
    </w:p>
    <w:p>
      <w:pPr>
        <w:widowControl/>
      </w:pPr>
      <w:r>
        <w:rPr>
          <w:b/>
        </w:rPr>
        <w:t xml:space="preserve">How do I validate my work? </w:t>
      </w:r>
      <w:r>
        <w:t>Reconcile totals, inspect samples, test edge cases, compare with baselines, obtain peer and domain review, and reproduce the output from raw inputs.</w:t>
      </w:r>
    </w:p>
    <w:p>
      <w:pPr>
        <w:widowControl/>
      </w:pPr>
      <w:r>
        <w:rPr>
          <w:b/>
        </w:rPr>
        <w:t xml:space="preserve">Can I use AI? </w:t>
      </w:r>
      <w:r>
        <w:t>Yes, if policy permits and you protect confidential data. Treat AI as an assistant: specify the task, require evidence, test outputs, disclose meaningful use and keep human accountability.</w:t>
      </w:r>
    </w:p>
    <w:p>
      <w:pPr>
        <w:widowControl/>
      </w:pPr>
      <w:r>
        <w:rPr>
          <w:b/>
        </w:rPr>
        <w:t xml:space="preserve">What belongs in a portfolio? </w:t>
      </w:r>
      <w:r>
        <w:t>Show the problem, decision, data, method, validation, recommendation, limitations and measurable result—not only screenshots of a dashboard.</w:t>
      </w:r>
    </w:p>
    <w:p>
      <w:pPr>
        <w:pStyle w:val="Heading1"/>
        <w:widowControl/>
      </w:pPr>
      <w:r>
        <w:t>14 Learning pathway and tasks</w:t>
      </w:r>
    </w:p>
    <w:tbl>
      <w:tblPr>
        <w:tblW w:type="pct" w:w="5000"/>
        <w:tblLayout w:type="autofit"/>
        <w:tblLook w:firstColumn="1" w:firstRow="1" w:lastColumn="0" w:lastRow="0" w:noHBand="0" w:noVBand="1" w:val="04A0"/>
        <w:jc w:val="center"/>
        <w:tblBorders>
          <w:top w:val="single" w:sz="4" w:color="D9D9D9"/>
          <w:left w:val="single" w:sz="4" w:color="D9D9D9"/>
          <w:bottom w:val="single" w:sz="4" w:color="D9D9D9"/>
          <w:right w:val="single" w:sz="4" w:color="D9D9D9"/>
          <w:insideH w:val="single" w:sz="4" w:color="D9D9D9"/>
          <w:insideV w:val="single" w:sz="4" w:color="D9D9D9"/>
        </w:tblBorders>
      </w:tblPr>
      <w:tblGrid>
        <w:gridCol w:w="2498"/>
        <w:gridCol w:w="2498"/>
        <w:gridCol w:w="2498"/>
        <w:gridCol w:w="2498"/>
      </w:tblGrid>
      <w:tr>
        <w:trPr>
          <w:tblHeader w:val="true"/>
        </w:trPr>
        <w:tc>
          <w:tcPr>
            <w:tcW w:type="dxa" w:w="936"/>
            <w:shd w:fill="18324A"/>
            <w:vAlign w:val="center"/>
            <w:tcMar>
              <w:top w:w="90" w:type="dxa"/>
              <w:start w:w="110" w:type="dxa"/>
              <w:bottom w:w="90" w:type="dxa"/>
              <w:end w:w="110" w:type="dxa"/>
            </w:tcMar>
          </w:tcPr>
          <w:p>
            <w:pPr>
              <w:jc w:val="center"/>
            </w:pPr>
            <w:r>
              <w:rPr>
                <w:b/>
                <w:color w:val="FFFFFF"/>
                <w:sz w:val="16"/>
              </w:rPr>
              <w:t>Week</w:t>
            </w:r>
          </w:p>
        </w:tc>
        <w:tc>
          <w:tcPr>
            <w:tcW w:type="dxa" w:w="2232"/>
            <w:shd w:fill="18324A"/>
            <w:vAlign w:val="center"/>
            <w:tcMar>
              <w:top w:w="90" w:type="dxa"/>
              <w:start w:w="110" w:type="dxa"/>
              <w:bottom w:w="90" w:type="dxa"/>
              <w:end w:w="110" w:type="dxa"/>
            </w:tcMar>
          </w:tcPr>
          <w:p>
            <w:pPr>
              <w:jc w:val="center"/>
            </w:pPr>
            <w:r>
              <w:rPr>
                <w:b/>
                <w:color w:val="FFFFFF"/>
                <w:sz w:val="16"/>
              </w:rPr>
              <w:t>Focus</w:t>
            </w:r>
          </w:p>
        </w:tc>
        <w:tc>
          <w:tcPr>
            <w:tcW w:type="dxa" w:w="4464"/>
            <w:shd w:fill="18324A"/>
            <w:vAlign w:val="center"/>
            <w:tcMar>
              <w:top w:w="90" w:type="dxa"/>
              <w:start w:w="110" w:type="dxa"/>
              <w:bottom w:w="90" w:type="dxa"/>
              <w:end w:w="110" w:type="dxa"/>
            </w:tcMar>
          </w:tcPr>
          <w:p>
            <w:pPr>
              <w:jc w:val="center"/>
            </w:pPr>
            <w:r>
              <w:rPr>
                <w:b/>
                <w:color w:val="FFFFFF"/>
                <w:sz w:val="16"/>
              </w:rPr>
              <w:t>Practice task</w:t>
            </w:r>
          </w:p>
        </w:tc>
        <w:tc>
          <w:tcPr>
            <w:tcW w:type="dxa" w:w="3096"/>
            <w:shd w:fill="18324A"/>
            <w:vAlign w:val="center"/>
            <w:tcMar>
              <w:top w:w="90" w:type="dxa"/>
              <w:start w:w="110" w:type="dxa"/>
              <w:bottom w:w="90" w:type="dxa"/>
              <w:end w:w="110" w:type="dxa"/>
            </w:tcMar>
          </w:tcPr>
          <w:p>
            <w:pPr>
              <w:jc w:val="center"/>
            </w:pPr>
            <w:r>
              <w:rPr>
                <w:b/>
                <w:color w:val="FFFFFF"/>
                <w:sz w:val="16"/>
              </w:rPr>
              <w:t>Deliverable</w:t>
            </w:r>
          </w:p>
        </w:tc>
      </w:tr>
      <w:tr>
        <w:tc>
          <w:tcPr>
            <w:tcW w:type="dxa" w:w="936"/>
            <w:vAlign w:val="center"/>
            <w:tcMar>
              <w:top w:w="90" w:type="dxa"/>
              <w:start w:w="110" w:type="dxa"/>
              <w:bottom w:w="90" w:type="dxa"/>
              <w:end w:w="110" w:type="dxa"/>
            </w:tcMar>
          </w:tcPr>
          <w:p>
            <w:pPr>
              <w:jc w:val="center"/>
            </w:pPr>
            <w:r>
              <w:rPr>
                <w:sz w:val="16"/>
              </w:rPr>
              <w:t>1</w:t>
            </w:r>
          </w:p>
        </w:tc>
        <w:tc>
          <w:tcPr>
            <w:tcW w:type="dxa" w:w="2232"/>
            <w:vAlign w:val="center"/>
            <w:tcMar>
              <w:top w:w="90" w:type="dxa"/>
              <w:start w:w="110" w:type="dxa"/>
              <w:bottom w:w="90" w:type="dxa"/>
              <w:end w:w="110" w:type="dxa"/>
            </w:tcMar>
          </w:tcPr>
          <w:p>
            <w:pPr>
              <w:jc w:val="left"/>
            </w:pPr>
            <w:r>
              <w:rPr>
                <w:sz w:val="16"/>
              </w:rPr>
              <w:t>Decision framing and questions</w:t>
            </w:r>
          </w:p>
        </w:tc>
        <w:tc>
          <w:tcPr>
            <w:tcW w:type="dxa" w:w="4464"/>
            <w:vAlign w:val="center"/>
            <w:tcMar>
              <w:top w:w="90" w:type="dxa"/>
              <w:start w:w="110" w:type="dxa"/>
              <w:bottom w:w="90" w:type="dxa"/>
              <w:end w:w="110" w:type="dxa"/>
            </w:tcMar>
          </w:tcPr>
          <w:p>
            <w:pPr>
              <w:jc w:val="left"/>
            </w:pPr>
            <w:r>
              <w:rPr>
                <w:sz w:val="16"/>
              </w:rPr>
              <w:t>Turn three vague requests into decision statements and question trees</w:t>
            </w:r>
          </w:p>
        </w:tc>
        <w:tc>
          <w:tcPr>
            <w:tcW w:type="dxa" w:w="3096"/>
            <w:vAlign w:val="center"/>
            <w:tcMar>
              <w:top w:w="90" w:type="dxa"/>
              <w:start w:w="110" w:type="dxa"/>
              <w:bottom w:w="90" w:type="dxa"/>
              <w:end w:w="110" w:type="dxa"/>
            </w:tcMar>
          </w:tcPr>
          <w:p>
            <w:pPr>
              <w:jc w:val="left"/>
            </w:pPr>
            <w:r>
              <w:rPr>
                <w:sz w:val="16"/>
              </w:rPr>
              <w:t>Three one-page problem frames</w:t>
            </w:r>
          </w:p>
        </w:tc>
      </w:tr>
      <w:tr>
        <w:tc>
          <w:tcPr>
            <w:tcW w:type="dxa" w:w="936"/>
            <w:vAlign w:val="center"/>
            <w:shd w:fill="F3F7FA"/>
            <w:tcMar>
              <w:top w:w="90" w:type="dxa"/>
              <w:start w:w="110" w:type="dxa"/>
              <w:bottom w:w="90" w:type="dxa"/>
              <w:end w:w="110" w:type="dxa"/>
            </w:tcMar>
          </w:tcPr>
          <w:p>
            <w:pPr>
              <w:jc w:val="center"/>
            </w:pPr>
            <w:r>
              <w:rPr>
                <w:sz w:val="16"/>
              </w:rPr>
              <w:t>2</w:t>
            </w:r>
          </w:p>
        </w:tc>
        <w:tc>
          <w:tcPr>
            <w:tcW w:type="dxa" w:w="2232"/>
            <w:vAlign w:val="center"/>
            <w:shd w:fill="F3F7FA"/>
            <w:tcMar>
              <w:top w:w="90" w:type="dxa"/>
              <w:start w:w="110" w:type="dxa"/>
              <w:bottom w:w="90" w:type="dxa"/>
              <w:end w:w="110" w:type="dxa"/>
            </w:tcMar>
          </w:tcPr>
          <w:p>
            <w:pPr>
              <w:jc w:val="left"/>
            </w:pPr>
            <w:r>
              <w:rPr>
                <w:sz w:val="16"/>
              </w:rPr>
              <w:t>Excel and data quality</w:t>
            </w:r>
          </w:p>
        </w:tc>
        <w:tc>
          <w:tcPr>
            <w:tcW w:type="dxa" w:w="4464"/>
            <w:vAlign w:val="center"/>
            <w:shd w:fill="F3F7FA"/>
            <w:tcMar>
              <w:top w:w="90" w:type="dxa"/>
              <w:start w:w="110" w:type="dxa"/>
              <w:bottom w:w="90" w:type="dxa"/>
              <w:end w:w="110" w:type="dxa"/>
            </w:tcMar>
          </w:tcPr>
          <w:p>
            <w:pPr>
              <w:jc w:val="left"/>
            </w:pPr>
            <w:r>
              <w:rPr>
                <w:sz w:val="16"/>
              </w:rPr>
              <w:t>Profile and clean a messy operational table</w:t>
            </w:r>
          </w:p>
        </w:tc>
        <w:tc>
          <w:tcPr>
            <w:tcW w:type="dxa" w:w="3096"/>
            <w:vAlign w:val="center"/>
            <w:shd w:fill="F3F7FA"/>
            <w:tcMar>
              <w:top w:w="90" w:type="dxa"/>
              <w:start w:w="110" w:type="dxa"/>
              <w:bottom w:w="90" w:type="dxa"/>
              <w:end w:w="110" w:type="dxa"/>
            </w:tcMar>
          </w:tcPr>
          <w:p>
            <w:pPr>
              <w:jc w:val="left"/>
            </w:pPr>
            <w:r>
              <w:rPr>
                <w:sz w:val="16"/>
              </w:rPr>
              <w:t>Clean table, exception log and PivotTable</w:t>
            </w:r>
          </w:p>
        </w:tc>
      </w:tr>
      <w:tr>
        <w:tc>
          <w:tcPr>
            <w:tcW w:type="dxa" w:w="936"/>
            <w:vAlign w:val="center"/>
            <w:tcMar>
              <w:top w:w="90" w:type="dxa"/>
              <w:start w:w="110" w:type="dxa"/>
              <w:bottom w:w="90" w:type="dxa"/>
              <w:end w:w="110" w:type="dxa"/>
            </w:tcMar>
          </w:tcPr>
          <w:p>
            <w:pPr>
              <w:jc w:val="center"/>
            </w:pPr>
            <w:r>
              <w:rPr>
                <w:sz w:val="16"/>
              </w:rPr>
              <w:t>3</w:t>
            </w:r>
          </w:p>
        </w:tc>
        <w:tc>
          <w:tcPr>
            <w:tcW w:type="dxa" w:w="2232"/>
            <w:vAlign w:val="center"/>
            <w:tcMar>
              <w:top w:w="90" w:type="dxa"/>
              <w:start w:w="110" w:type="dxa"/>
              <w:bottom w:w="90" w:type="dxa"/>
              <w:end w:w="110" w:type="dxa"/>
            </w:tcMar>
          </w:tcPr>
          <w:p>
            <w:pPr>
              <w:jc w:val="left"/>
            </w:pPr>
            <w:r>
              <w:rPr>
                <w:sz w:val="16"/>
              </w:rPr>
              <w:t>SQL and relational thinking</w:t>
            </w:r>
          </w:p>
        </w:tc>
        <w:tc>
          <w:tcPr>
            <w:tcW w:type="dxa" w:w="4464"/>
            <w:vAlign w:val="center"/>
            <w:tcMar>
              <w:top w:w="90" w:type="dxa"/>
              <w:start w:w="110" w:type="dxa"/>
              <w:bottom w:w="90" w:type="dxa"/>
              <w:end w:w="110" w:type="dxa"/>
            </w:tcMar>
          </w:tcPr>
          <w:p>
            <w:pPr>
              <w:jc w:val="left"/>
            </w:pPr>
            <w:r>
              <w:rPr>
                <w:sz w:val="16"/>
              </w:rPr>
              <w:t>Query customers, transactions and products; test joins</w:t>
            </w:r>
          </w:p>
        </w:tc>
        <w:tc>
          <w:tcPr>
            <w:tcW w:type="dxa" w:w="3096"/>
            <w:vAlign w:val="center"/>
            <w:tcMar>
              <w:top w:w="90" w:type="dxa"/>
              <w:start w:w="110" w:type="dxa"/>
              <w:bottom w:w="90" w:type="dxa"/>
              <w:end w:w="110" w:type="dxa"/>
            </w:tcMar>
          </w:tcPr>
          <w:p>
            <w:pPr>
              <w:jc w:val="left"/>
            </w:pPr>
            <w:r>
              <w:rPr>
                <w:sz w:val="16"/>
              </w:rPr>
              <w:t>Commented SQL and reconciliation sheet</w:t>
            </w:r>
          </w:p>
        </w:tc>
      </w:tr>
      <w:tr>
        <w:tc>
          <w:tcPr>
            <w:tcW w:type="dxa" w:w="936"/>
            <w:vAlign w:val="center"/>
            <w:shd w:fill="F3F7FA"/>
            <w:tcMar>
              <w:top w:w="90" w:type="dxa"/>
              <w:start w:w="110" w:type="dxa"/>
              <w:bottom w:w="90" w:type="dxa"/>
              <w:end w:w="110" w:type="dxa"/>
            </w:tcMar>
          </w:tcPr>
          <w:p>
            <w:pPr>
              <w:jc w:val="center"/>
            </w:pPr>
            <w:r>
              <w:rPr>
                <w:sz w:val="16"/>
              </w:rPr>
              <w:t>4</w:t>
            </w:r>
          </w:p>
        </w:tc>
        <w:tc>
          <w:tcPr>
            <w:tcW w:type="dxa" w:w="2232"/>
            <w:vAlign w:val="center"/>
            <w:shd w:fill="F3F7FA"/>
            <w:tcMar>
              <w:top w:w="90" w:type="dxa"/>
              <w:start w:w="110" w:type="dxa"/>
              <w:bottom w:w="90" w:type="dxa"/>
              <w:end w:w="110" w:type="dxa"/>
            </w:tcMar>
          </w:tcPr>
          <w:p>
            <w:pPr>
              <w:jc w:val="left"/>
            </w:pPr>
            <w:r>
              <w:rPr>
                <w:sz w:val="16"/>
              </w:rPr>
              <w:t>Analysis and statistics</w:t>
            </w:r>
          </w:p>
        </w:tc>
        <w:tc>
          <w:tcPr>
            <w:tcW w:type="dxa" w:w="4464"/>
            <w:vAlign w:val="center"/>
            <w:shd w:fill="F3F7FA"/>
            <w:tcMar>
              <w:top w:w="90" w:type="dxa"/>
              <w:start w:w="110" w:type="dxa"/>
              <w:bottom w:w="90" w:type="dxa"/>
              <w:end w:w="110" w:type="dxa"/>
            </w:tcMar>
          </w:tcPr>
          <w:p>
            <w:pPr>
              <w:jc w:val="left"/>
            </w:pPr>
            <w:r>
              <w:rPr>
                <w:sz w:val="16"/>
              </w:rPr>
              <w:t>Compare segments and explain a performance change</w:t>
            </w:r>
          </w:p>
        </w:tc>
        <w:tc>
          <w:tcPr>
            <w:tcW w:type="dxa" w:w="3096"/>
            <w:vAlign w:val="center"/>
            <w:shd w:fill="F3F7FA"/>
            <w:tcMar>
              <w:top w:w="90" w:type="dxa"/>
              <w:start w:w="110" w:type="dxa"/>
              <w:bottom w:w="90" w:type="dxa"/>
              <w:end w:w="110" w:type="dxa"/>
            </w:tcMar>
          </w:tcPr>
          <w:p>
            <w:pPr>
              <w:jc w:val="left"/>
            </w:pPr>
            <w:r>
              <w:rPr>
                <w:sz w:val="16"/>
              </w:rPr>
              <w:t>Analysis memo with uncertainty</w:t>
            </w:r>
          </w:p>
        </w:tc>
      </w:tr>
      <w:tr>
        <w:tc>
          <w:tcPr>
            <w:tcW w:type="dxa" w:w="936"/>
            <w:vAlign w:val="center"/>
            <w:tcMar>
              <w:top w:w="90" w:type="dxa"/>
              <w:start w:w="110" w:type="dxa"/>
              <w:bottom w:w="90" w:type="dxa"/>
              <w:end w:w="110" w:type="dxa"/>
            </w:tcMar>
          </w:tcPr>
          <w:p>
            <w:pPr>
              <w:jc w:val="center"/>
            </w:pPr>
            <w:r>
              <w:rPr>
                <w:sz w:val="16"/>
              </w:rPr>
              <w:t>5</w:t>
            </w:r>
          </w:p>
        </w:tc>
        <w:tc>
          <w:tcPr>
            <w:tcW w:type="dxa" w:w="2232"/>
            <w:vAlign w:val="center"/>
            <w:tcMar>
              <w:top w:w="90" w:type="dxa"/>
              <w:start w:w="110" w:type="dxa"/>
              <w:bottom w:w="90" w:type="dxa"/>
              <w:end w:w="110" w:type="dxa"/>
            </w:tcMar>
          </w:tcPr>
          <w:p>
            <w:pPr>
              <w:jc w:val="left"/>
            </w:pPr>
            <w:r>
              <w:rPr>
                <w:sz w:val="16"/>
              </w:rPr>
              <w:t>Power BI or Tableau</w:t>
            </w:r>
          </w:p>
        </w:tc>
        <w:tc>
          <w:tcPr>
            <w:tcW w:type="dxa" w:w="4464"/>
            <w:vAlign w:val="center"/>
            <w:tcMar>
              <w:top w:w="90" w:type="dxa"/>
              <w:start w:w="110" w:type="dxa"/>
              <w:bottom w:w="90" w:type="dxa"/>
              <w:end w:w="110" w:type="dxa"/>
            </w:tcMar>
          </w:tcPr>
          <w:p>
            <w:pPr>
              <w:jc w:val="left"/>
            </w:pPr>
            <w:r>
              <w:rPr>
                <w:sz w:val="16"/>
              </w:rPr>
              <w:t>Build a decision-focused dashboard</w:t>
            </w:r>
          </w:p>
        </w:tc>
        <w:tc>
          <w:tcPr>
            <w:tcW w:type="dxa" w:w="3096"/>
            <w:vAlign w:val="center"/>
            <w:tcMar>
              <w:top w:w="90" w:type="dxa"/>
              <w:start w:w="110" w:type="dxa"/>
              <w:bottom w:w="90" w:type="dxa"/>
              <w:end w:w="110" w:type="dxa"/>
            </w:tcMar>
          </w:tcPr>
          <w:p>
            <w:pPr>
              <w:jc w:val="left"/>
            </w:pPr>
            <w:r>
              <w:rPr>
                <w:sz w:val="16"/>
              </w:rPr>
              <w:t>Three-page maximum dashboard and metric dictionary</w:t>
            </w:r>
          </w:p>
        </w:tc>
      </w:tr>
      <w:tr>
        <w:tc>
          <w:tcPr>
            <w:tcW w:type="dxa" w:w="936"/>
            <w:vAlign w:val="center"/>
            <w:shd w:fill="F3F7FA"/>
            <w:tcMar>
              <w:top w:w="90" w:type="dxa"/>
              <w:start w:w="110" w:type="dxa"/>
              <w:bottom w:w="90" w:type="dxa"/>
              <w:end w:w="110" w:type="dxa"/>
            </w:tcMar>
          </w:tcPr>
          <w:p>
            <w:pPr>
              <w:jc w:val="center"/>
            </w:pPr>
            <w:r>
              <w:rPr>
                <w:sz w:val="16"/>
              </w:rPr>
              <w:t>6</w:t>
            </w:r>
          </w:p>
        </w:tc>
        <w:tc>
          <w:tcPr>
            <w:tcW w:type="dxa" w:w="2232"/>
            <w:vAlign w:val="center"/>
            <w:shd w:fill="F3F7FA"/>
            <w:tcMar>
              <w:top w:w="90" w:type="dxa"/>
              <w:start w:w="110" w:type="dxa"/>
              <w:bottom w:w="90" w:type="dxa"/>
              <w:end w:w="110" w:type="dxa"/>
            </w:tcMar>
          </w:tcPr>
          <w:p>
            <w:pPr>
              <w:jc w:val="left"/>
            </w:pPr>
            <w:r>
              <w:rPr>
                <w:sz w:val="16"/>
              </w:rPr>
              <w:t>Python and reproducibility</w:t>
            </w:r>
          </w:p>
        </w:tc>
        <w:tc>
          <w:tcPr>
            <w:tcW w:type="dxa" w:w="4464"/>
            <w:vAlign w:val="center"/>
            <w:shd w:fill="F3F7FA"/>
            <w:tcMar>
              <w:top w:w="90" w:type="dxa"/>
              <w:start w:w="110" w:type="dxa"/>
              <w:bottom w:w="90" w:type="dxa"/>
              <w:end w:w="110" w:type="dxa"/>
            </w:tcMar>
          </w:tcPr>
          <w:p>
            <w:pPr>
              <w:jc w:val="left"/>
            </w:pPr>
            <w:r>
              <w:rPr>
                <w:sz w:val="16"/>
              </w:rPr>
              <w:t>Automate one repeated preparation or analysis task</w:t>
            </w:r>
          </w:p>
        </w:tc>
        <w:tc>
          <w:tcPr>
            <w:tcW w:type="dxa" w:w="3096"/>
            <w:vAlign w:val="center"/>
            <w:shd w:fill="F3F7FA"/>
            <w:tcMar>
              <w:top w:w="90" w:type="dxa"/>
              <w:start w:w="110" w:type="dxa"/>
              <w:bottom w:w="90" w:type="dxa"/>
              <w:end w:w="110" w:type="dxa"/>
            </w:tcMar>
          </w:tcPr>
          <w:p>
            <w:pPr>
              <w:jc w:val="left"/>
            </w:pPr>
            <w:r>
              <w:rPr>
                <w:sz w:val="16"/>
              </w:rPr>
              <w:t>Script/notebook with tests and README</w:t>
            </w:r>
          </w:p>
        </w:tc>
      </w:tr>
      <w:tr>
        <w:tc>
          <w:tcPr>
            <w:tcW w:type="dxa" w:w="936"/>
            <w:vAlign w:val="center"/>
            <w:tcMar>
              <w:top w:w="90" w:type="dxa"/>
              <w:start w:w="110" w:type="dxa"/>
              <w:bottom w:w="90" w:type="dxa"/>
              <w:end w:w="110" w:type="dxa"/>
            </w:tcMar>
          </w:tcPr>
          <w:p>
            <w:pPr>
              <w:jc w:val="center"/>
            </w:pPr>
            <w:r>
              <w:rPr>
                <w:sz w:val="16"/>
              </w:rPr>
              <w:t>7</w:t>
            </w:r>
          </w:p>
        </w:tc>
        <w:tc>
          <w:tcPr>
            <w:tcW w:type="dxa" w:w="2232"/>
            <w:vAlign w:val="center"/>
            <w:tcMar>
              <w:top w:w="90" w:type="dxa"/>
              <w:start w:w="110" w:type="dxa"/>
              <w:bottom w:w="90" w:type="dxa"/>
              <w:end w:w="110" w:type="dxa"/>
            </w:tcMar>
          </w:tcPr>
          <w:p>
            <w:pPr>
              <w:jc w:val="left"/>
            </w:pPr>
            <w:r>
              <w:rPr>
                <w:sz w:val="16"/>
              </w:rPr>
              <w:t>Business analysis and project control</w:t>
            </w:r>
          </w:p>
        </w:tc>
        <w:tc>
          <w:tcPr>
            <w:tcW w:type="dxa" w:w="4464"/>
            <w:vAlign w:val="center"/>
            <w:tcMar>
              <w:top w:w="90" w:type="dxa"/>
              <w:start w:w="110" w:type="dxa"/>
              <w:bottom w:w="90" w:type="dxa"/>
              <w:end w:w="110" w:type="dxa"/>
            </w:tcMar>
          </w:tcPr>
          <w:p>
            <w:pPr>
              <w:jc w:val="left"/>
            </w:pPr>
            <w:r>
              <w:rPr>
                <w:sz w:val="16"/>
              </w:rPr>
              <w:t>Run a mock discovery and build the project canvas</w:t>
            </w:r>
          </w:p>
        </w:tc>
        <w:tc>
          <w:tcPr>
            <w:tcW w:type="dxa" w:w="3096"/>
            <w:vAlign w:val="center"/>
            <w:tcMar>
              <w:top w:w="90" w:type="dxa"/>
              <w:start w:w="110" w:type="dxa"/>
              <w:bottom w:w="90" w:type="dxa"/>
              <w:end w:w="110" w:type="dxa"/>
            </w:tcMar>
          </w:tcPr>
          <w:p>
            <w:pPr>
              <w:jc w:val="left"/>
            </w:pPr>
            <w:r>
              <w:rPr>
                <w:sz w:val="16"/>
              </w:rPr>
              <w:t>Canvas, stakeholder map, backlog and risk register</w:t>
            </w:r>
          </w:p>
        </w:tc>
      </w:tr>
      <w:tr>
        <w:tc>
          <w:tcPr>
            <w:tcW w:type="dxa" w:w="936"/>
            <w:vAlign w:val="center"/>
            <w:shd w:fill="F3F7FA"/>
            <w:tcMar>
              <w:top w:w="90" w:type="dxa"/>
              <w:start w:w="110" w:type="dxa"/>
              <w:bottom w:w="90" w:type="dxa"/>
              <w:end w:w="110" w:type="dxa"/>
            </w:tcMar>
          </w:tcPr>
          <w:p>
            <w:pPr>
              <w:jc w:val="center"/>
            </w:pPr>
            <w:r>
              <w:rPr>
                <w:sz w:val="16"/>
              </w:rPr>
              <w:t>8</w:t>
            </w:r>
          </w:p>
        </w:tc>
        <w:tc>
          <w:tcPr>
            <w:tcW w:type="dxa" w:w="2232"/>
            <w:vAlign w:val="center"/>
            <w:shd w:fill="F3F7FA"/>
            <w:tcMar>
              <w:top w:w="90" w:type="dxa"/>
              <w:start w:w="110" w:type="dxa"/>
              <w:bottom w:w="90" w:type="dxa"/>
              <w:end w:w="110" w:type="dxa"/>
            </w:tcMar>
          </w:tcPr>
          <w:p>
            <w:pPr>
              <w:jc w:val="center"/>
            </w:pPr>
            <w:r>
              <w:rPr>
                <w:sz w:val="16"/>
              </w:rPr>
              <w:t>Capstone decision</w:t>
            </w:r>
          </w:p>
        </w:tc>
        <w:tc>
          <w:tcPr>
            <w:tcW w:type="dxa" w:w="4464"/>
            <w:vAlign w:val="center"/>
            <w:shd w:fill="F3F7FA"/>
            <w:tcMar>
              <w:top w:w="90" w:type="dxa"/>
              <w:start w:w="110" w:type="dxa"/>
              <w:bottom w:w="90" w:type="dxa"/>
              <w:end w:w="110" w:type="dxa"/>
            </w:tcMar>
          </w:tcPr>
          <w:p>
            <w:pPr>
              <w:jc w:val="left"/>
            </w:pPr>
            <w:r>
              <w:rPr>
                <w:sz w:val="16"/>
              </w:rPr>
              <w:t>Complete end-to-end analysis and executive review</w:t>
            </w:r>
          </w:p>
        </w:tc>
        <w:tc>
          <w:tcPr>
            <w:tcW w:type="dxa" w:w="3096"/>
            <w:vAlign w:val="center"/>
            <w:shd w:fill="F3F7FA"/>
            <w:tcMar>
              <w:top w:w="90" w:type="dxa"/>
              <w:start w:w="110" w:type="dxa"/>
              <w:bottom w:w="90" w:type="dxa"/>
              <w:end w:w="110" w:type="dxa"/>
            </w:tcMar>
          </w:tcPr>
          <w:p>
            <w:pPr>
              <w:jc w:val="left"/>
            </w:pPr>
            <w:r>
              <w:rPr>
                <w:sz w:val="16"/>
              </w:rPr>
              <w:t>Decision brief, reproducible work and benefits plan</w:t>
            </w:r>
          </w:p>
        </w:tc>
      </w:tr>
    </w:tbl>
    <w:p>
      <w:pPr>
        <w:widowControl/>
      </w:pPr>
    </w:p>
    <w:p>
      <w:pPr>
        <w:pStyle w:val="Heading2"/>
        <w:widowControl/>
      </w:pPr>
      <w:r>
        <w:t>Capstone standard</w:t>
      </w:r>
    </w:p>
    <w:p>
      <w:pPr>
        <w:pStyle w:val="ListBullet"/>
        <w:widowControl/>
      </w:pPr>
      <w:r>
        <w:t>Use a realistic decision with at least two plausible alternatives.</w:t>
      </w:r>
    </w:p>
    <w:p>
      <w:pPr>
        <w:pStyle w:val="ListBullet"/>
        <w:widowControl/>
      </w:pPr>
      <w:r>
        <w:t>Document the research questions, definitions, data grain, quality and limitations.</w:t>
      </w:r>
    </w:p>
    <w:p>
      <w:pPr>
        <w:pStyle w:val="ListBullet"/>
        <w:widowControl/>
      </w:pPr>
      <w:r>
        <w:t>Use at least two tools appropriately, not artificially.</w:t>
      </w:r>
    </w:p>
    <w:p>
      <w:pPr>
        <w:pStyle w:val="ListBullet"/>
        <w:widowControl/>
      </w:pPr>
      <w:r>
        <w:t>Include independent validation or peer review.</w:t>
      </w:r>
    </w:p>
    <w:p>
      <w:pPr>
        <w:pStyle w:val="ListBullet"/>
        <w:widowControl/>
      </w:pPr>
      <w:r>
        <w:t>Present a recommendation, expected value, risk, implementation owner and review date.</w:t>
      </w:r>
    </w:p>
    <w:p>
      <w:pPr>
        <w:pStyle w:val="ListBullet"/>
        <w:widowControl/>
      </w:pPr>
      <w:r>
        <w:t>Submit a short reflection explaining what evidence changed your original view.</w:t>
      </w:r>
    </w:p>
    <w:p>
      <w:pPr>
        <w:pStyle w:val="Heading1"/>
        <w:widowControl/>
      </w:pPr>
      <w:r>
        <w:t>15 Professional habits and ethics</w:t>
      </w:r>
    </w:p>
    <w:p>
      <w:pPr>
        <w:pStyle w:val="ListBullet"/>
        <w:widowControl/>
      </w:pPr>
      <w:r>
        <w:t>Keep raw data immutable and separate from transformed outputs.</w:t>
      </w:r>
    </w:p>
    <w:p>
      <w:pPr>
        <w:pStyle w:val="ListBullet"/>
        <w:widowControl/>
      </w:pPr>
      <w:r>
        <w:t>Record definitions, assumptions, filters, exclusions and decisions as you work.</w:t>
      </w:r>
    </w:p>
    <w:p>
      <w:pPr>
        <w:pStyle w:val="ListBullet"/>
        <w:widowControl/>
      </w:pPr>
      <w:r>
        <w:t>Use least-privilege access and never place sensitive data in unapproved tools.</w:t>
      </w:r>
    </w:p>
    <w:p>
      <w:pPr>
        <w:pStyle w:val="ListBullet"/>
        <w:widowControl/>
      </w:pPr>
      <w:r>
        <w:t>Distinguish fact, inference, forecast, judgment and recommendation.</w:t>
      </w:r>
    </w:p>
    <w:p>
      <w:pPr>
        <w:pStyle w:val="ListBullet"/>
        <w:widowControl/>
      </w:pPr>
      <w:r>
        <w:t>Report uncertainty and material limitations where they affect the decision.</w:t>
      </w:r>
    </w:p>
    <w:p>
      <w:pPr>
        <w:pStyle w:val="ListBullet"/>
        <w:widowControl/>
      </w:pPr>
      <w:r>
        <w:t>Invite challenge; a useful review tries to disprove the result.</w:t>
      </w:r>
    </w:p>
    <w:p>
      <w:pPr>
        <w:pStyle w:val="ListBullet"/>
        <w:widowControl/>
      </w:pPr>
      <w:r>
        <w:t>Optimize for organizational value and stakeholder outcomes, not output volume.</w:t>
      </w:r>
    </w:p>
    <w:p>
      <w:pPr>
        <w:pStyle w:val="ListBullet"/>
        <w:widowControl/>
      </w:pPr>
      <w:r>
        <w:t>Close the loop by measuring adoption, benefits and unintended consequences.</w:t>
      </w:r>
    </w:p>
    <w:p>
      <w:pPr>
        <w:pStyle w:val="Heading1"/>
        <w:widowControl/>
      </w:pPr>
      <w:r>
        <w:t>16 References and further study</w:t>
      </w:r>
    </w:p>
    <w:p>
      <w:pPr>
        <w:widowControl/>
      </w:pPr>
      <w:r>
        <w:rPr>
          <w:b/>
        </w:rPr>
        <w:t xml:space="preserve">Project Management Institute. </w:t>
      </w:r>
      <w:r>
        <w:t xml:space="preserve">A Guide to the Project Management Body of Knowledge PMBOK Guide Eighth Edition. Six principles, seven performance domains, and expanded AI, PMO and procurement coverage. </w:t>
      </w:r>
      <w:r>
        <w:rPr>
          <w:i/>
        </w:rPr>
        <w:t>https://www.pmi.org/standards/pmbok</w:t>
      </w:r>
    </w:p>
    <w:p>
      <w:pPr>
        <w:widowControl/>
      </w:pPr>
      <w:r>
        <w:rPr>
          <w:b/>
        </w:rPr>
        <w:t xml:space="preserve">International Institute of Business Analysis. </w:t>
      </w:r>
      <w:r>
        <w:t xml:space="preserve">Guide to Business Data Analytics and CBDA practice domains. </w:t>
      </w:r>
      <w:r>
        <w:rPr>
          <w:i/>
        </w:rPr>
        <w:t>https://www.iiba.org/career-resources/business-analysis-specialization/business-data-analytics/</w:t>
      </w:r>
    </w:p>
    <w:p>
      <w:pPr>
        <w:widowControl/>
      </w:pPr>
      <w:r>
        <w:rPr>
          <w:b/>
        </w:rPr>
        <w:t xml:space="preserve">International Institute of Business Analysis. </w:t>
      </w:r>
      <w:r>
        <w:t xml:space="preserve">BABOK Guide overview and six business analysis knowledge areas. </w:t>
      </w:r>
      <w:r>
        <w:rPr>
          <w:i/>
        </w:rPr>
        <w:t>https://www.iiba.org/career-resources/a-business-analysis-professionals-foundation-for-success/babok/</w:t>
      </w:r>
    </w:p>
    <w:p>
      <w:pPr>
        <w:widowControl/>
      </w:pPr>
      <w:r>
        <w:rPr>
          <w:b/>
        </w:rPr>
        <w:t xml:space="preserve">INFORMS. </w:t>
      </w:r>
      <w:r>
        <w:t xml:space="preserve">Analytics Body of Knowledge overview covering the process, design and execution of analytics. </w:t>
      </w:r>
      <w:r>
        <w:rPr>
          <w:i/>
        </w:rPr>
        <w:t>https://info.informs.org/abok</w:t>
      </w:r>
    </w:p>
    <w:p>
      <w:pPr>
        <w:widowControl/>
      </w:pPr>
      <w:r>
        <w:rPr>
          <w:b/>
        </w:rPr>
        <w:t xml:space="preserve">INFORMS. </w:t>
      </w:r>
      <w:r>
        <w:t xml:space="preserve">Analytics Framework seven-domain iterative life cycle, updated for modern analytics and AI. </w:t>
      </w:r>
      <w:r>
        <w:rPr>
          <w:i/>
        </w:rPr>
        <w:t>https://www.informs.org/Professional-Development/INFORMS-Analytics-Framework/Explore</w:t>
      </w:r>
    </w:p>
    <w:p>
      <w:pPr>
        <w:widowControl/>
      </w:pPr>
      <w:r>
        <w:rPr>
          <w:b/>
        </w:rPr>
        <w:t xml:space="preserve">INFORMS. </w:t>
      </w:r>
      <w:r>
        <w:t xml:space="preserve">Certified Analytics Professional resources and vendor-neutral full-life-cycle competency framework. </w:t>
      </w:r>
      <w:r>
        <w:rPr>
          <w:i/>
        </w:rPr>
        <w:t>https://www.certifiedanalytics.org/</w:t>
      </w:r>
    </w:p>
    <w:p>
      <w:pPr>
        <w:widowControl/>
      </w:pPr>
      <w:r>
        <w:rPr>
          <w:b/>
        </w:rPr>
        <w:t xml:space="preserve">Microsoft Learn. </w:t>
      </w:r>
      <w:r>
        <w:t xml:space="preserve">Training for data analysts and Power BI learning resources. </w:t>
      </w:r>
      <w:r>
        <w:rPr>
          <w:i/>
        </w:rPr>
        <w:t>https://learn.microsoft.com/en-us/training/career-paths/data-analyst</w:t>
      </w:r>
    </w:p>
    <w:p>
      <w:pPr>
        <w:widowControl/>
      </w:pPr>
      <w:r>
        <w:t>This learning guide summarizes and adapts professional practices for instruction. It is not a substitute for the copyrighted standards, certification handbooks, organizational policies, or formal training materials.</w:t>
      </w:r>
    </w:p>
    <w:sectPr w:rsidR="00FC693F" w:rsidRPr="0006063C" w:rsidSect="00034616">
      <w:footerReference w:type="default" r:id="rId14"/>
      <w:pgSz w:w="12240" w:h="15840"/>
      <w:pgMar w:top="1037" w:right="1123" w:bottom="97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Business and Data Analytics Master Playbook</w:t>
    </w:r>
  </w:p>
  <w:p>
    <w:pPr>
      <w:jc w:val="center"/>
    </w:pPr>
    <w:r>
      <w:rPr>
        <w:rFonts w:ascii="Aptos" w:hAnsi="Aptos"/>
        <w:color w:val="5D6B79"/>
        <w:sz w:val="15"/>
      </w:rPr>
      <w:t>Developed by Steven Bryan  |  stevenbryan.online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ptos" w:hAnsi="Aptos"/>
      <w:color w:val="1F29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w:hAnsi="Aptos"/>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w:hAnsi="Apto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Aptos" w:hAnsi="Aptos"/>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240"/>
      <w:contextualSpacing/>
    </w:pPr>
    <w:rPr>
      <w:rFonts w:asciiTheme="majorHAnsi" w:eastAsiaTheme="majorEastAsia" w:hAnsiTheme="majorHAnsi" w:cstheme="majorBidi" w:ascii="Aptos Display" w:hAnsi="Aptos Display"/>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Bryan</dc:creator>
  <cp:keywords/>
  <dc:description>Developed for The Practical Analyst Playbook at stevenbryan.online</dc:description>
  <cp:lastModifiedBy>Steven Bryan</cp:lastModifiedBy>
  <cp:revision>1</cp:revision>
  <dcterms:created xsi:type="dcterms:W3CDTF">2013-12-23T23:15:00Z</dcterms:created>
  <dcterms:modified xsi:type="dcterms:W3CDTF">2013-12-23T23:15:00Z</dcterms:modified>
  <cp:category/>
</cp:coreProperties>
</file>